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ayout w:type="fixed"/>
        <w:tblCellMar>
          <w:left w:w="33" w:type="dxa"/>
          <w:right w:w="33" w:type="dxa"/>
        </w:tblCellMar>
        <w:tblLook w:val="0000" w:firstRow="0" w:lastRow="0" w:firstColumn="0" w:lastColumn="0" w:noHBand="0" w:noVBand="0"/>
      </w:tblPr>
      <w:tblGrid>
        <w:gridCol w:w="1123"/>
        <w:gridCol w:w="2078"/>
        <w:gridCol w:w="2078"/>
        <w:gridCol w:w="2078"/>
        <w:gridCol w:w="2078"/>
        <w:gridCol w:w="2078"/>
        <w:gridCol w:w="2078"/>
        <w:gridCol w:w="2078"/>
      </w:tblGrid>
      <w:tr w:rsidR="003B48C8" w14:paraId="33CDF317" w14:textId="77777777" w:rsidTr="003B48C8">
        <w:trPr>
          <w:tblHeader/>
          <w:jc w:val="center"/>
        </w:trPr>
        <w:tc>
          <w:tcPr>
            <w:tcW w:w="15669" w:type="dxa"/>
            <w:gridSpan w:val="8"/>
            <w:tcBorders>
              <w:top w:val="single" w:sz="7" w:space="0" w:color="auto"/>
              <w:left w:val="single" w:sz="7" w:space="0" w:color="auto"/>
              <w:bottom w:val="nil"/>
              <w:right w:val="single" w:sz="7" w:space="0" w:color="auto"/>
            </w:tcBorders>
          </w:tcPr>
          <w:p w14:paraId="176F3B28" w14:textId="60E14995" w:rsidR="00FC4065" w:rsidRDefault="00FC4065">
            <w:pPr>
              <w:tabs>
                <w:tab w:val="left" w:pos="-720"/>
              </w:tabs>
              <w:suppressAutoHyphens/>
              <w:spacing w:before="31" w:after="54" w:line="240" w:lineRule="atLeast"/>
              <w:jc w:val="center"/>
              <w:rPr>
                <w:rFonts w:ascii="Baskerville Old Face" w:hAnsi="Baskerville Old Face" w:cs="Baskerville Old Face"/>
                <w:spacing w:val="-2"/>
                <w:sz w:val="19"/>
                <w:szCs w:val="19"/>
                <w:lang w:val="en-US"/>
              </w:rPr>
            </w:pPr>
            <w:r>
              <w:rPr>
                <w:spacing w:val="-3"/>
                <w:lang w:val="en-US"/>
              </w:rPr>
              <w:fldChar w:fldCharType="begin"/>
            </w:r>
            <w:r>
              <w:rPr>
                <w:spacing w:val="-3"/>
                <w:lang w:val="en-US"/>
              </w:rPr>
              <w:instrText xml:space="preserve">PRIVATE </w:instrText>
            </w:r>
            <w:r>
              <w:rPr>
                <w:spacing w:val="-3"/>
                <w:lang w:val="en-US"/>
              </w:rPr>
              <w:fldChar w:fldCharType="end"/>
            </w:r>
            <w:r>
              <w:rPr>
                <w:rFonts w:ascii="Baskerville Old Face" w:hAnsi="Baskerville Old Face" w:cs="Baskerville Old Face"/>
                <w:b/>
                <w:bCs/>
                <w:spacing w:val="-2"/>
                <w:sz w:val="23"/>
                <w:szCs w:val="23"/>
                <w:lang w:val="en-US"/>
              </w:rPr>
              <w:t>TFG-Odontología-UGR. Hora de presentaciones</w:t>
            </w:r>
            <w:r>
              <w:rPr>
                <w:rFonts w:ascii="Baskerville Old Face" w:hAnsi="Baskerville Old Face" w:cs="Baskerville Old Face"/>
                <w:b/>
                <w:bCs/>
                <w:spacing w:val="-2"/>
                <w:sz w:val="19"/>
                <w:szCs w:val="19"/>
                <w:lang w:val="en-US"/>
              </w:rPr>
              <w:t xml:space="preserve">. </w:t>
            </w:r>
            <w:r>
              <w:rPr>
                <w:rFonts w:ascii="Baskerville Old Face" w:hAnsi="Baskerville Old Face" w:cs="Baskerville Old Face"/>
                <w:b/>
                <w:bCs/>
                <w:spacing w:val="-2"/>
                <w:sz w:val="23"/>
                <w:szCs w:val="23"/>
                <w:lang w:val="en-US"/>
              </w:rPr>
              <w:t>20-junio-2024</w:t>
            </w:r>
            <w:r>
              <w:rPr>
                <w:rFonts w:ascii="Baskerville Old Face" w:hAnsi="Baskerville Old Face" w:cs="Baskerville Old Face"/>
                <w:spacing w:val="-2"/>
                <w:sz w:val="19"/>
                <w:szCs w:val="19"/>
                <w:lang w:val="en-US"/>
              </w:rPr>
              <w:t xml:space="preserve">. </w:t>
            </w:r>
            <w:r>
              <w:rPr>
                <w:rFonts w:ascii="Baskerville Old Face" w:hAnsi="Baskerville Old Face" w:cs="Baskerville Old Face"/>
                <w:b/>
                <w:bCs/>
                <w:spacing w:val="-2"/>
                <w:sz w:val="19"/>
                <w:szCs w:val="19"/>
                <w:lang w:val="en-US"/>
              </w:rPr>
              <w:t>Nº de Binomio-Tribunal y Profesores</w:t>
            </w:r>
            <w:r>
              <w:rPr>
                <w:rFonts w:ascii="Baskerville Old Face" w:hAnsi="Baskerville Old Face" w:cs="Baskerville Old Face"/>
                <w:spacing w:val="-2"/>
                <w:sz w:val="19"/>
                <w:szCs w:val="19"/>
                <w:lang w:val="en-US"/>
              </w:rPr>
              <w:t>. Actualizado a 1</w:t>
            </w:r>
            <w:r w:rsidR="003B48C8">
              <w:rPr>
                <w:rFonts w:ascii="Baskerville Old Face" w:hAnsi="Baskerville Old Face" w:cs="Baskerville Old Face"/>
                <w:spacing w:val="-2"/>
                <w:sz w:val="19"/>
                <w:szCs w:val="19"/>
                <w:lang w:val="en-US"/>
              </w:rPr>
              <w:t>9</w:t>
            </w:r>
            <w:r>
              <w:rPr>
                <w:rFonts w:ascii="Baskerville Old Face" w:hAnsi="Baskerville Old Face" w:cs="Baskerville Old Face"/>
                <w:spacing w:val="-2"/>
                <w:sz w:val="19"/>
                <w:szCs w:val="19"/>
                <w:lang w:val="en-US"/>
              </w:rPr>
              <w:t>-abril-2024</w:t>
            </w:r>
          </w:p>
        </w:tc>
      </w:tr>
      <w:tr w:rsidR="00FC4065" w14:paraId="163FF0F9" w14:textId="77777777">
        <w:trPr>
          <w:tblHeader/>
          <w:jc w:val="center"/>
        </w:trPr>
        <w:tc>
          <w:tcPr>
            <w:tcW w:w="1123" w:type="dxa"/>
            <w:tcBorders>
              <w:top w:val="single" w:sz="7" w:space="0" w:color="auto"/>
              <w:left w:val="single" w:sz="7" w:space="0" w:color="auto"/>
              <w:bottom w:val="single" w:sz="18" w:space="0" w:color="auto"/>
              <w:right w:val="nil"/>
            </w:tcBorders>
            <w:shd w:val="pct10" w:color="auto" w:fill="auto"/>
          </w:tcPr>
          <w:p w14:paraId="7EF37944" w14:textId="77777777" w:rsidR="00FC4065" w:rsidRDefault="00FC4065">
            <w:pPr>
              <w:tabs>
                <w:tab w:val="left" w:pos="-720"/>
              </w:tabs>
              <w:suppressAutoHyphens/>
              <w:spacing w:before="31" w:after="54" w:line="240" w:lineRule="atLeast"/>
              <w:rPr>
                <w:rFonts w:ascii="Baskerville Old Face" w:hAnsi="Baskerville Old Face" w:cs="Baskerville Old Face"/>
                <w:spacing w:val="-2"/>
                <w:sz w:val="19"/>
                <w:szCs w:val="19"/>
                <w:lang w:val="en-US"/>
              </w:rPr>
            </w:pPr>
            <w:r>
              <w:rPr>
                <w:rFonts w:ascii="Baskerville Old Face" w:hAnsi="Baskerville Old Face" w:cs="Baskerville Old Face"/>
                <w:spacing w:val="-2"/>
                <w:sz w:val="19"/>
                <w:szCs w:val="19"/>
                <w:lang w:val="en-US"/>
              </w:rPr>
              <w:t>Hora</w:t>
            </w:r>
          </w:p>
        </w:tc>
        <w:tc>
          <w:tcPr>
            <w:tcW w:w="2078" w:type="dxa"/>
            <w:tcBorders>
              <w:top w:val="single" w:sz="7" w:space="0" w:color="auto"/>
              <w:left w:val="single" w:sz="7" w:space="0" w:color="auto"/>
              <w:bottom w:val="single" w:sz="18" w:space="0" w:color="auto"/>
              <w:right w:val="nil"/>
            </w:tcBorders>
            <w:shd w:val="pct10" w:color="auto" w:fill="auto"/>
          </w:tcPr>
          <w:p w14:paraId="5D802395" w14:textId="77777777" w:rsidR="00FC4065" w:rsidRDefault="00FC4065">
            <w:pPr>
              <w:tabs>
                <w:tab w:val="left" w:pos="-720"/>
              </w:tabs>
              <w:suppressAutoHyphens/>
              <w:spacing w:before="31" w:after="54" w:line="240" w:lineRule="atLeast"/>
              <w:rPr>
                <w:rFonts w:ascii="Baskerville Old Face" w:hAnsi="Baskerville Old Face" w:cs="Baskerville Old Face"/>
                <w:b/>
                <w:bCs/>
                <w:spacing w:val="-2"/>
                <w:sz w:val="19"/>
                <w:szCs w:val="19"/>
                <w:lang w:val="en-US"/>
              </w:rPr>
            </w:pPr>
            <w:r>
              <w:rPr>
                <w:rFonts w:ascii="Baskerville Old Face" w:hAnsi="Baskerville Old Face" w:cs="Baskerville Old Face"/>
                <w:b/>
                <w:bCs/>
                <w:spacing w:val="-2"/>
                <w:sz w:val="19"/>
                <w:szCs w:val="19"/>
                <w:lang w:val="en-US"/>
              </w:rPr>
              <w:t>1. Javier Mahía + Adela Baca</w:t>
            </w:r>
          </w:p>
        </w:tc>
        <w:tc>
          <w:tcPr>
            <w:tcW w:w="2078" w:type="dxa"/>
            <w:tcBorders>
              <w:top w:val="single" w:sz="7" w:space="0" w:color="auto"/>
              <w:left w:val="single" w:sz="7" w:space="0" w:color="auto"/>
              <w:bottom w:val="single" w:sz="18" w:space="0" w:color="auto"/>
              <w:right w:val="nil"/>
            </w:tcBorders>
            <w:shd w:val="pct10" w:color="auto" w:fill="auto"/>
          </w:tcPr>
          <w:p w14:paraId="17E1EAF7" w14:textId="77777777" w:rsidR="00FC4065" w:rsidRDefault="00FC4065">
            <w:pPr>
              <w:tabs>
                <w:tab w:val="left" w:pos="-720"/>
              </w:tabs>
              <w:suppressAutoHyphens/>
              <w:spacing w:before="31" w:after="54" w:line="240" w:lineRule="atLeast"/>
              <w:rPr>
                <w:rFonts w:ascii="Baskerville Old Face" w:hAnsi="Baskerville Old Face" w:cs="Baskerville Old Face"/>
                <w:b/>
                <w:bCs/>
                <w:spacing w:val="-2"/>
                <w:sz w:val="19"/>
                <w:szCs w:val="19"/>
                <w:lang w:val="en-US"/>
              </w:rPr>
            </w:pPr>
            <w:r>
              <w:rPr>
                <w:rFonts w:ascii="Baskerville Old Face" w:hAnsi="Baskerville Old Face" w:cs="Baskerville Old Face"/>
                <w:b/>
                <w:bCs/>
                <w:spacing w:val="-2"/>
                <w:sz w:val="19"/>
                <w:szCs w:val="19"/>
                <w:lang w:val="en-US"/>
              </w:rPr>
              <w:t>2. Rocío Barrios + Inmaculada Salcedo</w:t>
            </w:r>
          </w:p>
        </w:tc>
        <w:tc>
          <w:tcPr>
            <w:tcW w:w="2078" w:type="dxa"/>
            <w:tcBorders>
              <w:top w:val="single" w:sz="7" w:space="0" w:color="auto"/>
              <w:left w:val="single" w:sz="7" w:space="0" w:color="auto"/>
              <w:bottom w:val="single" w:sz="18" w:space="0" w:color="auto"/>
              <w:right w:val="nil"/>
            </w:tcBorders>
            <w:shd w:val="pct10" w:color="auto" w:fill="auto"/>
          </w:tcPr>
          <w:p w14:paraId="50FFC56B" w14:textId="77777777" w:rsidR="00FC4065" w:rsidRDefault="00FC4065">
            <w:pPr>
              <w:tabs>
                <w:tab w:val="left" w:pos="-720"/>
              </w:tabs>
              <w:suppressAutoHyphens/>
              <w:spacing w:before="31" w:after="54" w:line="240" w:lineRule="atLeast"/>
              <w:rPr>
                <w:rFonts w:ascii="Baskerville Old Face" w:hAnsi="Baskerville Old Face" w:cs="Baskerville Old Face"/>
                <w:b/>
                <w:bCs/>
                <w:spacing w:val="-2"/>
                <w:sz w:val="19"/>
                <w:szCs w:val="19"/>
                <w:lang w:val="en-US"/>
              </w:rPr>
            </w:pPr>
            <w:r>
              <w:rPr>
                <w:rFonts w:ascii="Baskerville Old Face" w:hAnsi="Baskerville Old Face" w:cs="Baskerville Old Face"/>
                <w:b/>
                <w:bCs/>
                <w:spacing w:val="-2"/>
                <w:sz w:val="19"/>
                <w:szCs w:val="19"/>
                <w:lang w:val="en-US"/>
              </w:rPr>
              <w:t>3. Eva Rosel + Laura Torrecillas</w:t>
            </w:r>
          </w:p>
        </w:tc>
        <w:tc>
          <w:tcPr>
            <w:tcW w:w="2078" w:type="dxa"/>
            <w:tcBorders>
              <w:top w:val="single" w:sz="7" w:space="0" w:color="auto"/>
              <w:left w:val="single" w:sz="7" w:space="0" w:color="auto"/>
              <w:bottom w:val="single" w:sz="18" w:space="0" w:color="auto"/>
              <w:right w:val="nil"/>
            </w:tcBorders>
            <w:shd w:val="pct10" w:color="auto" w:fill="auto"/>
          </w:tcPr>
          <w:p w14:paraId="7F4582D8" w14:textId="77777777" w:rsidR="00FC4065" w:rsidRDefault="00FC4065">
            <w:pPr>
              <w:tabs>
                <w:tab w:val="left" w:pos="-720"/>
              </w:tabs>
              <w:suppressAutoHyphens/>
              <w:spacing w:before="31" w:after="54" w:line="240" w:lineRule="atLeast"/>
              <w:rPr>
                <w:rFonts w:ascii="Baskerville Old Face" w:hAnsi="Baskerville Old Face" w:cs="Baskerville Old Face"/>
                <w:b/>
                <w:bCs/>
                <w:spacing w:val="-2"/>
                <w:sz w:val="19"/>
                <w:szCs w:val="19"/>
                <w:lang w:val="en-US"/>
              </w:rPr>
            </w:pPr>
            <w:r>
              <w:rPr>
                <w:rFonts w:ascii="Baskerville Old Face" w:hAnsi="Baskerville Old Face" w:cs="Baskerville Old Face"/>
                <w:b/>
                <w:bCs/>
                <w:spacing w:val="-2"/>
                <w:sz w:val="19"/>
                <w:szCs w:val="19"/>
                <w:lang w:val="en-US"/>
              </w:rPr>
              <w:t>4. Ingrid Garzón + Jaime Bueno</w:t>
            </w:r>
          </w:p>
        </w:tc>
        <w:tc>
          <w:tcPr>
            <w:tcW w:w="2078" w:type="dxa"/>
            <w:tcBorders>
              <w:top w:val="single" w:sz="7" w:space="0" w:color="auto"/>
              <w:left w:val="single" w:sz="7" w:space="0" w:color="auto"/>
              <w:bottom w:val="single" w:sz="18" w:space="0" w:color="auto"/>
              <w:right w:val="nil"/>
            </w:tcBorders>
            <w:shd w:val="pct10" w:color="auto" w:fill="auto"/>
          </w:tcPr>
          <w:p w14:paraId="28B984AB" w14:textId="77777777" w:rsidR="00FC4065" w:rsidRDefault="00FC4065">
            <w:pPr>
              <w:tabs>
                <w:tab w:val="left" w:pos="-720"/>
              </w:tabs>
              <w:suppressAutoHyphens/>
              <w:spacing w:before="31" w:after="54" w:line="240" w:lineRule="atLeast"/>
              <w:rPr>
                <w:rFonts w:ascii="Baskerville Old Face" w:hAnsi="Baskerville Old Face" w:cs="Baskerville Old Face"/>
                <w:b/>
                <w:bCs/>
                <w:spacing w:val="-2"/>
                <w:sz w:val="19"/>
                <w:szCs w:val="19"/>
                <w:lang w:val="en-US"/>
              </w:rPr>
            </w:pPr>
            <w:r>
              <w:rPr>
                <w:rFonts w:ascii="Baskerville Old Face" w:hAnsi="Baskerville Old Face" w:cs="Baskerville Old Face"/>
                <w:b/>
                <w:bCs/>
                <w:spacing w:val="-2"/>
                <w:sz w:val="19"/>
                <w:szCs w:val="19"/>
                <w:lang w:val="en-US"/>
              </w:rPr>
              <w:t>5. Nuria Romero + Esther Muñoz</w:t>
            </w:r>
          </w:p>
        </w:tc>
        <w:tc>
          <w:tcPr>
            <w:tcW w:w="2078" w:type="dxa"/>
            <w:tcBorders>
              <w:top w:val="single" w:sz="7" w:space="0" w:color="auto"/>
              <w:left w:val="single" w:sz="7" w:space="0" w:color="auto"/>
              <w:bottom w:val="single" w:sz="18" w:space="0" w:color="auto"/>
              <w:right w:val="nil"/>
            </w:tcBorders>
            <w:shd w:val="pct10" w:color="auto" w:fill="auto"/>
          </w:tcPr>
          <w:p w14:paraId="702352AF" w14:textId="77777777" w:rsidR="00FC4065" w:rsidRDefault="00FC4065">
            <w:pPr>
              <w:tabs>
                <w:tab w:val="left" w:pos="-720"/>
              </w:tabs>
              <w:suppressAutoHyphens/>
              <w:spacing w:before="31" w:after="54" w:line="240" w:lineRule="atLeast"/>
              <w:rPr>
                <w:rFonts w:ascii="Baskerville Old Face" w:hAnsi="Baskerville Old Face" w:cs="Baskerville Old Face"/>
                <w:b/>
                <w:bCs/>
                <w:spacing w:val="-2"/>
                <w:sz w:val="19"/>
                <w:szCs w:val="19"/>
                <w:lang w:val="en-US"/>
              </w:rPr>
            </w:pPr>
            <w:r>
              <w:rPr>
                <w:rFonts w:ascii="Baskerville Old Face" w:hAnsi="Baskerville Old Face" w:cs="Baskerville Old Face"/>
                <w:b/>
                <w:bCs/>
                <w:spacing w:val="-2"/>
                <w:sz w:val="19"/>
                <w:szCs w:val="19"/>
                <w:lang w:val="en-US"/>
              </w:rPr>
              <w:t>6. FJ Manzano + Cristina Vallecillo</w:t>
            </w:r>
          </w:p>
        </w:tc>
        <w:tc>
          <w:tcPr>
            <w:tcW w:w="2078" w:type="dxa"/>
            <w:tcBorders>
              <w:top w:val="single" w:sz="7" w:space="0" w:color="auto"/>
              <w:left w:val="single" w:sz="7" w:space="0" w:color="auto"/>
              <w:bottom w:val="single" w:sz="18" w:space="0" w:color="auto"/>
              <w:right w:val="single" w:sz="7" w:space="0" w:color="auto"/>
            </w:tcBorders>
            <w:shd w:val="pct10" w:color="auto" w:fill="auto"/>
          </w:tcPr>
          <w:p w14:paraId="1627F71E" w14:textId="5F100C08" w:rsidR="00FC4065" w:rsidRDefault="00FC4065">
            <w:pPr>
              <w:tabs>
                <w:tab w:val="left" w:pos="-720"/>
              </w:tabs>
              <w:suppressAutoHyphens/>
              <w:spacing w:before="31" w:after="54" w:line="240" w:lineRule="atLeast"/>
              <w:rPr>
                <w:rFonts w:ascii="Baskerville Old Face" w:hAnsi="Baskerville Old Face" w:cs="Baskerville Old Face"/>
                <w:b/>
                <w:bCs/>
                <w:spacing w:val="-2"/>
                <w:sz w:val="19"/>
                <w:szCs w:val="19"/>
                <w:lang w:val="en-US"/>
              </w:rPr>
            </w:pPr>
            <w:r>
              <w:rPr>
                <w:rFonts w:ascii="Baskerville Old Face" w:hAnsi="Baskerville Old Face" w:cs="Baskerville Old Face"/>
                <w:b/>
                <w:bCs/>
                <w:spacing w:val="-2"/>
                <w:sz w:val="19"/>
                <w:szCs w:val="19"/>
                <w:lang w:val="en-US"/>
              </w:rPr>
              <w:t>7. M</w:t>
            </w:r>
            <w:r w:rsidR="00EA4740">
              <w:rPr>
                <w:rFonts w:ascii="Baskerville Old Face" w:hAnsi="Baskerville Old Face" w:cs="Baskerville Old Face"/>
                <w:b/>
                <w:bCs/>
                <w:spacing w:val="-2"/>
                <w:sz w:val="19"/>
                <w:szCs w:val="19"/>
                <w:lang w:val="en-US"/>
              </w:rPr>
              <w:t>ª</w:t>
            </w:r>
            <w:r w:rsidR="003C6CB7">
              <w:rPr>
                <w:rFonts w:ascii="Baskerville Old Face" w:hAnsi="Baskerville Old Face" w:cs="Baskerville Old Face"/>
                <w:b/>
                <w:bCs/>
                <w:spacing w:val="-2"/>
                <w:sz w:val="19"/>
                <w:szCs w:val="19"/>
                <w:lang w:val="en-US"/>
              </w:rPr>
              <w:t xml:space="preserve"> </w:t>
            </w:r>
            <w:r>
              <w:rPr>
                <w:rFonts w:ascii="Baskerville Old Face" w:hAnsi="Baskerville Old Face" w:cs="Baskerville Old Face"/>
                <w:b/>
                <w:bCs/>
                <w:spacing w:val="-2"/>
                <w:sz w:val="19"/>
                <w:szCs w:val="19"/>
                <w:lang w:val="en-US"/>
              </w:rPr>
              <w:t>Victoria Olmedo + Marta Vallecillo</w:t>
            </w:r>
          </w:p>
        </w:tc>
      </w:tr>
      <w:tr w:rsidR="003B48C8" w14:paraId="5E34BA69" w14:textId="77777777" w:rsidTr="003B48C8">
        <w:trPr>
          <w:jc w:val="center"/>
        </w:trPr>
        <w:tc>
          <w:tcPr>
            <w:tcW w:w="1123" w:type="dxa"/>
            <w:tcBorders>
              <w:top w:val="single" w:sz="21" w:space="0" w:color="auto"/>
              <w:left w:val="single" w:sz="7" w:space="0" w:color="auto"/>
              <w:bottom w:val="nil"/>
              <w:right w:val="nil"/>
            </w:tcBorders>
            <w:shd w:val="pct10" w:color="auto" w:fill="auto"/>
          </w:tcPr>
          <w:p w14:paraId="2E0C4757" w14:textId="77777777" w:rsidR="003B48C8" w:rsidRDefault="003B48C8">
            <w:pPr>
              <w:tabs>
                <w:tab w:val="left" w:pos="-720"/>
              </w:tabs>
              <w:suppressAutoHyphens/>
              <w:spacing w:before="31" w:line="240" w:lineRule="atLeast"/>
              <w:rPr>
                <w:rFonts w:ascii="Baskerville Old Face" w:hAnsi="Baskerville Old Face" w:cs="Baskerville Old Face"/>
                <w:b/>
                <w:bCs/>
                <w:spacing w:val="-2"/>
                <w:sz w:val="19"/>
                <w:szCs w:val="19"/>
                <w:lang w:val="en-US"/>
              </w:rPr>
            </w:pPr>
            <w:r>
              <w:rPr>
                <w:rFonts w:ascii="Baskerville Old Face" w:hAnsi="Baskerville Old Face" w:cs="Baskerville Old Face"/>
                <w:b/>
                <w:bCs/>
                <w:spacing w:val="-2"/>
                <w:sz w:val="19"/>
                <w:szCs w:val="19"/>
                <w:lang w:val="en-US"/>
              </w:rPr>
              <w:t>9.30-9.40</w:t>
            </w:r>
            <w:r>
              <w:rPr>
                <w:rFonts w:ascii="Baskerville Old Face" w:hAnsi="Baskerville Old Face" w:cs="Baskerville Old Face"/>
                <w:b/>
                <w:bCs/>
                <w:spacing w:val="-2"/>
                <w:sz w:val="19"/>
                <w:szCs w:val="19"/>
                <w:lang w:val="en-US"/>
              </w:rPr>
              <w:fldChar w:fldCharType="begin"/>
            </w:r>
            <w:r>
              <w:rPr>
                <w:rFonts w:ascii="Baskerville Old Face" w:hAnsi="Baskerville Old Face" w:cs="Baskerville Old Face"/>
                <w:b/>
                <w:bCs/>
                <w:spacing w:val="-2"/>
                <w:sz w:val="19"/>
                <w:szCs w:val="19"/>
                <w:lang w:val="en-US"/>
              </w:rPr>
              <w:instrText xml:space="preserve">PRIVATE </w:instrText>
            </w:r>
            <w:r>
              <w:rPr>
                <w:rFonts w:ascii="Baskerville Old Face" w:hAnsi="Baskerville Old Face" w:cs="Baskerville Old Face"/>
                <w:b/>
                <w:bCs/>
                <w:spacing w:val="-2"/>
                <w:sz w:val="19"/>
                <w:szCs w:val="19"/>
                <w:lang w:val="en-US"/>
              </w:rPr>
              <w:fldChar w:fldCharType="end"/>
            </w:r>
          </w:p>
          <w:p w14:paraId="2819A801" w14:textId="77777777" w:rsidR="003B48C8" w:rsidRDefault="003B48C8">
            <w:pPr>
              <w:tabs>
                <w:tab w:val="left" w:pos="-720"/>
              </w:tabs>
              <w:suppressAutoHyphens/>
              <w:spacing w:after="54" w:line="240" w:lineRule="atLeast"/>
              <w:rPr>
                <w:rFonts w:ascii="Baskerville Old Face" w:hAnsi="Baskerville Old Face" w:cs="Baskerville Old Face"/>
                <w:b/>
                <w:bCs/>
                <w:spacing w:val="-2"/>
                <w:sz w:val="19"/>
                <w:szCs w:val="19"/>
                <w:lang w:val="en-US"/>
              </w:rPr>
            </w:pPr>
          </w:p>
        </w:tc>
        <w:tc>
          <w:tcPr>
            <w:tcW w:w="2078" w:type="dxa"/>
            <w:tcBorders>
              <w:top w:val="single" w:sz="21" w:space="0" w:color="auto"/>
              <w:left w:val="single" w:sz="7" w:space="0" w:color="auto"/>
              <w:bottom w:val="nil"/>
              <w:right w:val="nil"/>
            </w:tcBorders>
          </w:tcPr>
          <w:p w14:paraId="7B4EE834"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Pinto Silva, Alexandra María (Rguez.Archilla A)</w:t>
            </w:r>
          </w:p>
        </w:tc>
        <w:tc>
          <w:tcPr>
            <w:tcW w:w="2078" w:type="dxa"/>
            <w:vMerge w:val="restart"/>
            <w:tcBorders>
              <w:top w:val="single" w:sz="21" w:space="0" w:color="auto"/>
              <w:left w:val="single" w:sz="7" w:space="0" w:color="auto"/>
              <w:right w:val="nil"/>
            </w:tcBorders>
            <w:vAlign w:val="center"/>
          </w:tcPr>
          <w:p w14:paraId="1D2F1BC9" w14:textId="77777777" w:rsidR="003B48C8" w:rsidRDefault="003B48C8" w:rsidP="003B48C8">
            <w:pPr>
              <w:tabs>
                <w:tab w:val="left" w:pos="-720"/>
              </w:tabs>
              <w:suppressAutoHyphens/>
              <w:spacing w:before="31"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El Mekkaoui, Oussama + Enciso García, Juan Antonio (Mesa F.)</w:t>
            </w:r>
          </w:p>
        </w:tc>
        <w:tc>
          <w:tcPr>
            <w:tcW w:w="2078" w:type="dxa"/>
            <w:tcBorders>
              <w:top w:val="single" w:sz="21" w:space="0" w:color="auto"/>
              <w:left w:val="single" w:sz="7" w:space="0" w:color="auto"/>
              <w:bottom w:val="nil"/>
              <w:right w:val="nil"/>
            </w:tcBorders>
          </w:tcPr>
          <w:p w14:paraId="3349C277"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López Galindo, Pablo Antonio (Padial M. + O'Valle F.)</w:t>
            </w:r>
          </w:p>
        </w:tc>
        <w:tc>
          <w:tcPr>
            <w:tcW w:w="2078" w:type="dxa"/>
            <w:vMerge w:val="restart"/>
            <w:tcBorders>
              <w:top w:val="single" w:sz="21" w:space="0" w:color="auto"/>
              <w:left w:val="single" w:sz="7" w:space="0" w:color="auto"/>
              <w:right w:val="nil"/>
            </w:tcBorders>
            <w:vAlign w:val="center"/>
          </w:tcPr>
          <w:p w14:paraId="2FB61DE8" w14:textId="77777777" w:rsidR="003B48C8" w:rsidRDefault="003B48C8" w:rsidP="003B48C8">
            <w:pPr>
              <w:tabs>
                <w:tab w:val="left" w:pos="-720"/>
              </w:tabs>
              <w:suppressAutoHyphens/>
              <w:spacing w:before="31"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Boujemaoui Boulaghmoudi, Hajar+ Mjouel Boutaleb, Noor (Glez Moles M.Á. + Ramos Pablo)</w:t>
            </w:r>
          </w:p>
        </w:tc>
        <w:tc>
          <w:tcPr>
            <w:tcW w:w="2078" w:type="dxa"/>
            <w:tcBorders>
              <w:top w:val="single" w:sz="21" w:space="0" w:color="auto"/>
              <w:left w:val="single" w:sz="7" w:space="0" w:color="auto"/>
              <w:bottom w:val="nil"/>
              <w:right w:val="nil"/>
            </w:tcBorders>
          </w:tcPr>
          <w:p w14:paraId="78A61C7A"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Chemsaoui, Imane (Rguez.Archilla A)</w:t>
            </w:r>
          </w:p>
        </w:tc>
        <w:tc>
          <w:tcPr>
            <w:tcW w:w="2078" w:type="dxa"/>
            <w:vMerge w:val="restart"/>
            <w:tcBorders>
              <w:top w:val="single" w:sz="21" w:space="0" w:color="auto"/>
              <w:left w:val="single" w:sz="7" w:space="0" w:color="auto"/>
              <w:right w:val="nil"/>
            </w:tcBorders>
            <w:vAlign w:val="center"/>
          </w:tcPr>
          <w:p w14:paraId="179F744D" w14:textId="77777777" w:rsidR="003B48C8" w:rsidRDefault="003B48C8" w:rsidP="003B48C8">
            <w:pPr>
              <w:tabs>
                <w:tab w:val="left" w:pos="-720"/>
              </w:tabs>
              <w:suppressAutoHyphens/>
              <w:spacing w:before="31"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Rodríguez Segura, Juan José + Vera Toledo, Leslee Milena (Moreu G. + Aguilar A.)</w:t>
            </w:r>
          </w:p>
        </w:tc>
        <w:tc>
          <w:tcPr>
            <w:tcW w:w="2078" w:type="dxa"/>
            <w:tcBorders>
              <w:top w:val="single" w:sz="21" w:space="0" w:color="auto"/>
              <w:left w:val="single" w:sz="7" w:space="0" w:color="auto"/>
              <w:bottom w:val="nil"/>
              <w:right w:val="single" w:sz="7" w:space="0" w:color="auto"/>
            </w:tcBorders>
          </w:tcPr>
          <w:p w14:paraId="5B3D6ABD"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Serrano García, Alberto (Aguilar A. + Roa A.)</w:t>
            </w:r>
          </w:p>
        </w:tc>
      </w:tr>
      <w:tr w:rsidR="003B48C8" w14:paraId="76C6A563" w14:textId="77777777" w:rsidTr="00867962">
        <w:trPr>
          <w:jc w:val="center"/>
        </w:trPr>
        <w:tc>
          <w:tcPr>
            <w:tcW w:w="1123" w:type="dxa"/>
            <w:tcBorders>
              <w:top w:val="single" w:sz="7" w:space="0" w:color="auto"/>
              <w:left w:val="single" w:sz="7" w:space="0" w:color="auto"/>
              <w:bottom w:val="nil"/>
              <w:right w:val="nil"/>
            </w:tcBorders>
            <w:shd w:val="pct10" w:color="auto" w:fill="auto"/>
          </w:tcPr>
          <w:p w14:paraId="27E0419C" w14:textId="77777777" w:rsidR="003B48C8" w:rsidRDefault="003B48C8">
            <w:pPr>
              <w:tabs>
                <w:tab w:val="left" w:pos="-720"/>
              </w:tabs>
              <w:suppressAutoHyphens/>
              <w:spacing w:before="31" w:line="240" w:lineRule="atLeast"/>
              <w:rPr>
                <w:rFonts w:ascii="Baskerville Old Face" w:hAnsi="Baskerville Old Face" w:cs="Baskerville Old Face"/>
                <w:b/>
                <w:bCs/>
                <w:spacing w:val="-2"/>
                <w:sz w:val="19"/>
                <w:szCs w:val="19"/>
                <w:lang w:val="en-US"/>
              </w:rPr>
            </w:pPr>
            <w:r>
              <w:rPr>
                <w:rFonts w:ascii="Baskerville Old Face" w:hAnsi="Baskerville Old Face" w:cs="Baskerville Old Face"/>
                <w:b/>
                <w:bCs/>
                <w:spacing w:val="-2"/>
                <w:sz w:val="19"/>
                <w:szCs w:val="19"/>
                <w:lang w:val="en-US"/>
              </w:rPr>
              <w:t>9.40-9.50</w:t>
            </w:r>
          </w:p>
          <w:p w14:paraId="6141D3FD" w14:textId="77777777" w:rsidR="003B48C8" w:rsidRDefault="003B48C8">
            <w:pPr>
              <w:tabs>
                <w:tab w:val="left" w:pos="-720"/>
              </w:tabs>
              <w:suppressAutoHyphens/>
              <w:spacing w:after="54" w:line="240" w:lineRule="atLeast"/>
              <w:rPr>
                <w:rFonts w:ascii="Baskerville Old Face" w:hAnsi="Baskerville Old Face" w:cs="Baskerville Old Face"/>
                <w:b/>
                <w:bCs/>
                <w:spacing w:val="-2"/>
                <w:sz w:val="19"/>
                <w:szCs w:val="19"/>
                <w:lang w:val="en-US"/>
              </w:rPr>
            </w:pPr>
          </w:p>
        </w:tc>
        <w:tc>
          <w:tcPr>
            <w:tcW w:w="2078" w:type="dxa"/>
            <w:tcBorders>
              <w:top w:val="single" w:sz="7" w:space="0" w:color="auto"/>
              <w:left w:val="single" w:sz="7" w:space="0" w:color="auto"/>
              <w:bottom w:val="nil"/>
              <w:right w:val="nil"/>
            </w:tcBorders>
          </w:tcPr>
          <w:p w14:paraId="356E7457"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Pozo Benítez, Claudia (Rguez.Archilla A)</w:t>
            </w:r>
          </w:p>
        </w:tc>
        <w:tc>
          <w:tcPr>
            <w:tcW w:w="2078" w:type="dxa"/>
            <w:vMerge/>
            <w:tcBorders>
              <w:left w:val="single" w:sz="7" w:space="0" w:color="auto"/>
              <w:bottom w:val="nil"/>
              <w:right w:val="nil"/>
            </w:tcBorders>
          </w:tcPr>
          <w:p w14:paraId="697208DE"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p>
        </w:tc>
        <w:tc>
          <w:tcPr>
            <w:tcW w:w="2078" w:type="dxa"/>
            <w:tcBorders>
              <w:top w:val="single" w:sz="7" w:space="0" w:color="auto"/>
              <w:left w:val="single" w:sz="7" w:space="0" w:color="auto"/>
              <w:bottom w:val="nil"/>
              <w:right w:val="nil"/>
            </w:tcBorders>
          </w:tcPr>
          <w:p w14:paraId="56CB0FA1"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Galindo Fernández, Pablo (Padial M. + O'Valle F.)</w:t>
            </w:r>
          </w:p>
        </w:tc>
        <w:tc>
          <w:tcPr>
            <w:tcW w:w="2078" w:type="dxa"/>
            <w:vMerge/>
            <w:tcBorders>
              <w:left w:val="single" w:sz="7" w:space="0" w:color="auto"/>
              <w:bottom w:val="nil"/>
              <w:right w:val="nil"/>
            </w:tcBorders>
          </w:tcPr>
          <w:p w14:paraId="47236B4E"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p>
        </w:tc>
        <w:tc>
          <w:tcPr>
            <w:tcW w:w="2078" w:type="dxa"/>
            <w:tcBorders>
              <w:top w:val="single" w:sz="7" w:space="0" w:color="auto"/>
              <w:left w:val="single" w:sz="7" w:space="0" w:color="auto"/>
              <w:bottom w:val="nil"/>
              <w:right w:val="nil"/>
            </w:tcBorders>
          </w:tcPr>
          <w:p w14:paraId="34D864AE" w14:textId="1D6B746C" w:rsidR="003B48C8" w:rsidRDefault="00584029">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DESCANSO OBLIGADO</w:t>
            </w:r>
          </w:p>
        </w:tc>
        <w:tc>
          <w:tcPr>
            <w:tcW w:w="2078" w:type="dxa"/>
            <w:vMerge/>
            <w:tcBorders>
              <w:left w:val="single" w:sz="7" w:space="0" w:color="auto"/>
              <w:bottom w:val="nil"/>
              <w:right w:val="nil"/>
            </w:tcBorders>
          </w:tcPr>
          <w:p w14:paraId="6C9B3CC7"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p>
        </w:tc>
        <w:tc>
          <w:tcPr>
            <w:tcW w:w="2078" w:type="dxa"/>
            <w:tcBorders>
              <w:top w:val="single" w:sz="7" w:space="0" w:color="auto"/>
              <w:left w:val="single" w:sz="7" w:space="0" w:color="auto"/>
              <w:bottom w:val="nil"/>
              <w:right w:val="single" w:sz="7" w:space="0" w:color="auto"/>
            </w:tcBorders>
          </w:tcPr>
          <w:p w14:paraId="1A7788C5" w14:textId="5B9C0A5F" w:rsidR="00584029" w:rsidRDefault="00584029">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García Macías, Rocío (Romero Olid Nuria.)</w:t>
            </w:r>
          </w:p>
        </w:tc>
      </w:tr>
      <w:tr w:rsidR="00FC4065" w14:paraId="58AFC77C" w14:textId="77777777">
        <w:trPr>
          <w:jc w:val="center"/>
        </w:trPr>
        <w:tc>
          <w:tcPr>
            <w:tcW w:w="1123" w:type="dxa"/>
            <w:tcBorders>
              <w:top w:val="single" w:sz="7" w:space="0" w:color="auto"/>
              <w:left w:val="single" w:sz="7" w:space="0" w:color="auto"/>
              <w:bottom w:val="nil"/>
              <w:right w:val="nil"/>
            </w:tcBorders>
            <w:shd w:val="pct10" w:color="auto" w:fill="auto"/>
          </w:tcPr>
          <w:p w14:paraId="3DC3AD2B" w14:textId="77777777" w:rsidR="00FC4065" w:rsidRDefault="00FC4065">
            <w:pPr>
              <w:tabs>
                <w:tab w:val="left" w:pos="-720"/>
              </w:tabs>
              <w:suppressAutoHyphens/>
              <w:spacing w:before="31" w:line="240" w:lineRule="atLeast"/>
              <w:rPr>
                <w:rFonts w:ascii="Baskerville Old Face" w:hAnsi="Baskerville Old Face" w:cs="Baskerville Old Face"/>
                <w:b/>
                <w:bCs/>
                <w:spacing w:val="-2"/>
                <w:sz w:val="19"/>
                <w:szCs w:val="19"/>
                <w:lang w:val="en-US"/>
              </w:rPr>
            </w:pPr>
            <w:r>
              <w:rPr>
                <w:rFonts w:ascii="Baskerville Old Face" w:hAnsi="Baskerville Old Face" w:cs="Baskerville Old Face"/>
                <w:b/>
                <w:bCs/>
                <w:spacing w:val="-2"/>
                <w:sz w:val="19"/>
                <w:szCs w:val="19"/>
                <w:lang w:val="en-US"/>
              </w:rPr>
              <w:t>9.50-10.00</w:t>
            </w:r>
          </w:p>
          <w:p w14:paraId="16D71B2C" w14:textId="77777777" w:rsidR="00FC4065" w:rsidRDefault="00FC4065">
            <w:pPr>
              <w:tabs>
                <w:tab w:val="left" w:pos="-720"/>
              </w:tabs>
              <w:suppressAutoHyphens/>
              <w:spacing w:after="54" w:line="240" w:lineRule="atLeast"/>
              <w:rPr>
                <w:rFonts w:ascii="Baskerville Old Face" w:hAnsi="Baskerville Old Face" w:cs="Baskerville Old Face"/>
                <w:b/>
                <w:bCs/>
                <w:spacing w:val="-2"/>
                <w:sz w:val="19"/>
                <w:szCs w:val="19"/>
                <w:lang w:val="en-US"/>
              </w:rPr>
            </w:pPr>
          </w:p>
        </w:tc>
        <w:tc>
          <w:tcPr>
            <w:tcW w:w="2078" w:type="dxa"/>
            <w:tcBorders>
              <w:top w:val="single" w:sz="7" w:space="0" w:color="auto"/>
              <w:left w:val="single" w:sz="7" w:space="0" w:color="auto"/>
              <w:bottom w:val="nil"/>
              <w:right w:val="nil"/>
            </w:tcBorders>
          </w:tcPr>
          <w:p w14:paraId="553A2493" w14:textId="77777777" w:rsidR="00FC4065" w:rsidRDefault="00FC4065">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Sánchez Sánchez, Enrique (España A.J.+ España E.)</w:t>
            </w:r>
          </w:p>
        </w:tc>
        <w:tc>
          <w:tcPr>
            <w:tcW w:w="2078" w:type="dxa"/>
            <w:tcBorders>
              <w:top w:val="single" w:sz="7" w:space="0" w:color="auto"/>
              <w:left w:val="single" w:sz="7" w:space="0" w:color="auto"/>
              <w:bottom w:val="nil"/>
              <w:right w:val="nil"/>
            </w:tcBorders>
          </w:tcPr>
          <w:p w14:paraId="329A0115" w14:textId="77777777" w:rsidR="00FC4065" w:rsidRDefault="00FC4065">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Moreno Hurtado, Claudia (Mesa F.)</w:t>
            </w:r>
          </w:p>
        </w:tc>
        <w:tc>
          <w:tcPr>
            <w:tcW w:w="2078" w:type="dxa"/>
            <w:tcBorders>
              <w:top w:val="single" w:sz="7" w:space="0" w:color="auto"/>
              <w:left w:val="single" w:sz="7" w:space="0" w:color="auto"/>
              <w:bottom w:val="nil"/>
              <w:right w:val="nil"/>
            </w:tcBorders>
          </w:tcPr>
          <w:p w14:paraId="592848C3" w14:textId="3FA2B353" w:rsidR="00FC4065" w:rsidRDefault="009E7313">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Quero López, Irene (Rguez.Archilla A)</w:t>
            </w:r>
          </w:p>
        </w:tc>
        <w:tc>
          <w:tcPr>
            <w:tcW w:w="2078" w:type="dxa"/>
            <w:tcBorders>
              <w:top w:val="single" w:sz="7" w:space="0" w:color="auto"/>
              <w:left w:val="single" w:sz="7" w:space="0" w:color="auto"/>
              <w:bottom w:val="nil"/>
              <w:right w:val="nil"/>
            </w:tcBorders>
          </w:tcPr>
          <w:p w14:paraId="797C3B46" w14:textId="77777777" w:rsidR="00FC4065" w:rsidRDefault="00FC4065">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Pérez Álvarez, Cristina (Rguez.Archilla A)</w:t>
            </w:r>
          </w:p>
        </w:tc>
        <w:tc>
          <w:tcPr>
            <w:tcW w:w="2078" w:type="dxa"/>
            <w:tcBorders>
              <w:top w:val="single" w:sz="7" w:space="0" w:color="auto"/>
              <w:left w:val="single" w:sz="7" w:space="0" w:color="auto"/>
              <w:bottom w:val="nil"/>
              <w:right w:val="nil"/>
            </w:tcBorders>
          </w:tcPr>
          <w:p w14:paraId="2DFAF5DA" w14:textId="77777777" w:rsidR="00FC4065" w:rsidRDefault="00FC4065">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Lavriv, Uliana (Manzano F.J. + Olmedo M.V.)</w:t>
            </w:r>
          </w:p>
        </w:tc>
        <w:tc>
          <w:tcPr>
            <w:tcW w:w="2078" w:type="dxa"/>
            <w:tcBorders>
              <w:top w:val="single" w:sz="7" w:space="0" w:color="auto"/>
              <w:left w:val="single" w:sz="7" w:space="0" w:color="auto"/>
              <w:bottom w:val="nil"/>
              <w:right w:val="nil"/>
            </w:tcBorders>
          </w:tcPr>
          <w:p w14:paraId="0FB664C5" w14:textId="5DB31956" w:rsidR="00FC4065" w:rsidRDefault="00584029">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DESCANSO OBLIGADO</w:t>
            </w:r>
          </w:p>
        </w:tc>
        <w:tc>
          <w:tcPr>
            <w:tcW w:w="2078" w:type="dxa"/>
            <w:tcBorders>
              <w:top w:val="single" w:sz="7" w:space="0" w:color="auto"/>
              <w:left w:val="single" w:sz="7" w:space="0" w:color="auto"/>
              <w:bottom w:val="nil"/>
              <w:right w:val="single" w:sz="7" w:space="0" w:color="auto"/>
            </w:tcBorders>
          </w:tcPr>
          <w:p w14:paraId="6344925C" w14:textId="3C90277E" w:rsidR="00FC4065" w:rsidRDefault="00584029">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DESCANSO OBLIGADO</w:t>
            </w:r>
          </w:p>
        </w:tc>
      </w:tr>
      <w:tr w:rsidR="00FC4065" w14:paraId="2DC5E0BF" w14:textId="77777777">
        <w:trPr>
          <w:jc w:val="center"/>
        </w:trPr>
        <w:tc>
          <w:tcPr>
            <w:tcW w:w="1123" w:type="dxa"/>
            <w:tcBorders>
              <w:top w:val="single" w:sz="7" w:space="0" w:color="auto"/>
              <w:left w:val="single" w:sz="7" w:space="0" w:color="auto"/>
              <w:bottom w:val="nil"/>
              <w:right w:val="nil"/>
            </w:tcBorders>
            <w:shd w:val="pct10" w:color="auto" w:fill="auto"/>
          </w:tcPr>
          <w:p w14:paraId="6A84C7BF" w14:textId="77777777" w:rsidR="00FC4065" w:rsidRDefault="00FC4065">
            <w:pPr>
              <w:tabs>
                <w:tab w:val="left" w:pos="-720"/>
              </w:tabs>
              <w:suppressAutoHyphens/>
              <w:spacing w:before="31" w:line="240" w:lineRule="atLeast"/>
              <w:rPr>
                <w:rFonts w:ascii="Baskerville Old Face" w:hAnsi="Baskerville Old Face" w:cs="Baskerville Old Face"/>
                <w:b/>
                <w:bCs/>
                <w:spacing w:val="-2"/>
                <w:sz w:val="19"/>
                <w:szCs w:val="19"/>
                <w:lang w:val="en-US"/>
              </w:rPr>
            </w:pPr>
            <w:r>
              <w:rPr>
                <w:rFonts w:ascii="Baskerville Old Face" w:hAnsi="Baskerville Old Face" w:cs="Baskerville Old Face"/>
                <w:b/>
                <w:bCs/>
                <w:spacing w:val="-2"/>
                <w:sz w:val="19"/>
                <w:szCs w:val="19"/>
                <w:lang w:val="en-US"/>
              </w:rPr>
              <w:t>10.00-10.10</w:t>
            </w:r>
          </w:p>
          <w:p w14:paraId="02EFD337" w14:textId="77777777" w:rsidR="00FC4065" w:rsidRDefault="00FC4065">
            <w:pPr>
              <w:tabs>
                <w:tab w:val="left" w:pos="-720"/>
              </w:tabs>
              <w:suppressAutoHyphens/>
              <w:spacing w:after="54" w:line="240" w:lineRule="atLeast"/>
              <w:rPr>
                <w:rFonts w:ascii="Baskerville Old Face" w:hAnsi="Baskerville Old Face" w:cs="Baskerville Old Face"/>
                <w:b/>
                <w:bCs/>
                <w:spacing w:val="-2"/>
                <w:sz w:val="19"/>
                <w:szCs w:val="19"/>
                <w:lang w:val="en-US"/>
              </w:rPr>
            </w:pPr>
          </w:p>
        </w:tc>
        <w:tc>
          <w:tcPr>
            <w:tcW w:w="2078" w:type="dxa"/>
            <w:tcBorders>
              <w:top w:val="single" w:sz="7" w:space="0" w:color="auto"/>
              <w:left w:val="single" w:sz="7" w:space="0" w:color="auto"/>
              <w:bottom w:val="nil"/>
              <w:right w:val="nil"/>
            </w:tcBorders>
          </w:tcPr>
          <w:p w14:paraId="45869CE1" w14:textId="77777777" w:rsidR="00FC4065" w:rsidRDefault="00FC4065">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Felipe Aguiar, Zulay María (Cabello Inmaculada)</w:t>
            </w:r>
          </w:p>
        </w:tc>
        <w:tc>
          <w:tcPr>
            <w:tcW w:w="2078" w:type="dxa"/>
            <w:tcBorders>
              <w:top w:val="single" w:sz="7" w:space="0" w:color="auto"/>
              <w:left w:val="single" w:sz="7" w:space="0" w:color="auto"/>
              <w:bottom w:val="nil"/>
              <w:right w:val="nil"/>
            </w:tcBorders>
          </w:tcPr>
          <w:p w14:paraId="583D2A8C" w14:textId="77777777" w:rsidR="00FC4065" w:rsidRDefault="00FC4065">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Romero Domínguez, Noelia (Magán Antonio)</w:t>
            </w:r>
          </w:p>
        </w:tc>
        <w:tc>
          <w:tcPr>
            <w:tcW w:w="2078" w:type="dxa"/>
            <w:tcBorders>
              <w:top w:val="single" w:sz="7" w:space="0" w:color="auto"/>
              <w:left w:val="single" w:sz="7" w:space="0" w:color="auto"/>
              <w:bottom w:val="nil"/>
              <w:right w:val="nil"/>
            </w:tcBorders>
          </w:tcPr>
          <w:p w14:paraId="3D96204A" w14:textId="77777777" w:rsidR="00FC4065" w:rsidRDefault="00FC4065">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Moreno Flores, Elena (Galindo Pablo+ Sánchez E.)</w:t>
            </w:r>
          </w:p>
        </w:tc>
        <w:tc>
          <w:tcPr>
            <w:tcW w:w="2078" w:type="dxa"/>
            <w:tcBorders>
              <w:top w:val="single" w:sz="7" w:space="0" w:color="auto"/>
              <w:left w:val="single" w:sz="7" w:space="0" w:color="auto"/>
              <w:bottom w:val="nil"/>
              <w:right w:val="nil"/>
            </w:tcBorders>
          </w:tcPr>
          <w:p w14:paraId="43619225" w14:textId="77777777" w:rsidR="00FC4065" w:rsidRDefault="00FC4065">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Fernández Fernández, Valentina (Manzano F.J.)</w:t>
            </w:r>
          </w:p>
        </w:tc>
        <w:tc>
          <w:tcPr>
            <w:tcW w:w="2078" w:type="dxa"/>
            <w:tcBorders>
              <w:top w:val="single" w:sz="7" w:space="0" w:color="auto"/>
              <w:left w:val="single" w:sz="7" w:space="0" w:color="auto"/>
              <w:bottom w:val="nil"/>
              <w:right w:val="nil"/>
            </w:tcBorders>
          </w:tcPr>
          <w:p w14:paraId="1130786D" w14:textId="77777777" w:rsidR="00FC4065" w:rsidRDefault="00FC4065">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Martín Lillo, Alejandra (Olmedo M.V.)</w:t>
            </w:r>
          </w:p>
        </w:tc>
        <w:tc>
          <w:tcPr>
            <w:tcW w:w="2078" w:type="dxa"/>
            <w:tcBorders>
              <w:top w:val="single" w:sz="7" w:space="0" w:color="auto"/>
              <w:left w:val="single" w:sz="7" w:space="0" w:color="auto"/>
              <w:bottom w:val="nil"/>
              <w:right w:val="nil"/>
            </w:tcBorders>
          </w:tcPr>
          <w:p w14:paraId="0B889F0E" w14:textId="3E3BC8A6" w:rsidR="00FC4065" w:rsidRDefault="00584029">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DESCANSO OBLIGADO</w:t>
            </w:r>
          </w:p>
        </w:tc>
        <w:tc>
          <w:tcPr>
            <w:tcW w:w="2078" w:type="dxa"/>
            <w:tcBorders>
              <w:top w:val="single" w:sz="7" w:space="0" w:color="auto"/>
              <w:left w:val="single" w:sz="7" w:space="0" w:color="auto"/>
              <w:bottom w:val="nil"/>
              <w:right w:val="single" w:sz="7" w:space="0" w:color="auto"/>
            </w:tcBorders>
          </w:tcPr>
          <w:p w14:paraId="134A8B12" w14:textId="7633DBB7" w:rsidR="00FC4065" w:rsidRDefault="00584029" w:rsidP="00584029">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DESCANSO OBLIGADO</w:t>
            </w:r>
          </w:p>
        </w:tc>
      </w:tr>
      <w:tr w:rsidR="003B48C8" w14:paraId="17223421" w14:textId="77777777" w:rsidTr="003B48C8">
        <w:trPr>
          <w:jc w:val="center"/>
        </w:trPr>
        <w:tc>
          <w:tcPr>
            <w:tcW w:w="1123" w:type="dxa"/>
            <w:tcBorders>
              <w:top w:val="single" w:sz="7" w:space="0" w:color="auto"/>
              <w:left w:val="single" w:sz="7" w:space="0" w:color="auto"/>
              <w:bottom w:val="nil"/>
              <w:right w:val="nil"/>
            </w:tcBorders>
            <w:shd w:val="pct10" w:color="auto" w:fill="auto"/>
          </w:tcPr>
          <w:p w14:paraId="1B4BC380" w14:textId="77777777" w:rsidR="003B48C8" w:rsidRDefault="003B48C8">
            <w:pPr>
              <w:tabs>
                <w:tab w:val="left" w:pos="-720"/>
              </w:tabs>
              <w:suppressAutoHyphens/>
              <w:spacing w:before="31" w:line="240" w:lineRule="atLeast"/>
              <w:rPr>
                <w:rFonts w:ascii="Baskerville Old Face" w:hAnsi="Baskerville Old Face" w:cs="Baskerville Old Face"/>
                <w:b/>
                <w:bCs/>
                <w:spacing w:val="-2"/>
                <w:sz w:val="19"/>
                <w:szCs w:val="19"/>
                <w:lang w:val="en-US"/>
              </w:rPr>
            </w:pPr>
            <w:r>
              <w:rPr>
                <w:rFonts w:ascii="Baskerville Old Face" w:hAnsi="Baskerville Old Face" w:cs="Baskerville Old Face"/>
                <w:b/>
                <w:bCs/>
                <w:spacing w:val="-2"/>
                <w:sz w:val="19"/>
                <w:szCs w:val="19"/>
                <w:lang w:val="en-US"/>
              </w:rPr>
              <w:t>10.10-10.20</w:t>
            </w:r>
          </w:p>
          <w:p w14:paraId="4497BD3F" w14:textId="77777777" w:rsidR="003B48C8" w:rsidRDefault="003B48C8">
            <w:pPr>
              <w:tabs>
                <w:tab w:val="left" w:pos="-720"/>
              </w:tabs>
              <w:suppressAutoHyphens/>
              <w:spacing w:after="54" w:line="240" w:lineRule="atLeast"/>
              <w:rPr>
                <w:rFonts w:ascii="Baskerville Old Face" w:hAnsi="Baskerville Old Face" w:cs="Baskerville Old Face"/>
                <w:b/>
                <w:bCs/>
                <w:spacing w:val="-2"/>
                <w:sz w:val="19"/>
                <w:szCs w:val="19"/>
                <w:lang w:val="en-US"/>
              </w:rPr>
            </w:pPr>
          </w:p>
        </w:tc>
        <w:tc>
          <w:tcPr>
            <w:tcW w:w="2078" w:type="dxa"/>
            <w:tcBorders>
              <w:top w:val="single" w:sz="7" w:space="0" w:color="auto"/>
              <w:left w:val="single" w:sz="7" w:space="0" w:color="auto"/>
              <w:bottom w:val="nil"/>
              <w:right w:val="nil"/>
            </w:tcBorders>
          </w:tcPr>
          <w:p w14:paraId="0C43F920"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Berral Díaz, Laura (Cabello Inmaculada)</w:t>
            </w:r>
          </w:p>
        </w:tc>
        <w:tc>
          <w:tcPr>
            <w:tcW w:w="2078" w:type="dxa"/>
            <w:tcBorders>
              <w:top w:val="single" w:sz="7" w:space="0" w:color="auto"/>
              <w:left w:val="single" w:sz="7" w:space="0" w:color="auto"/>
              <w:bottom w:val="nil"/>
              <w:right w:val="nil"/>
            </w:tcBorders>
          </w:tcPr>
          <w:p w14:paraId="26B8EEEF"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Jáuregui Herrera, Julio Andrés (Galindo P. + Martín N.)</w:t>
            </w:r>
          </w:p>
        </w:tc>
        <w:tc>
          <w:tcPr>
            <w:tcW w:w="2078" w:type="dxa"/>
            <w:vMerge w:val="restart"/>
            <w:tcBorders>
              <w:top w:val="single" w:sz="7" w:space="0" w:color="auto"/>
              <w:left w:val="single" w:sz="7" w:space="0" w:color="auto"/>
              <w:right w:val="nil"/>
            </w:tcBorders>
            <w:vAlign w:val="center"/>
          </w:tcPr>
          <w:p w14:paraId="1FB3040B" w14:textId="77777777" w:rsidR="003B48C8" w:rsidRDefault="003B48C8" w:rsidP="003B48C8">
            <w:pPr>
              <w:tabs>
                <w:tab w:val="left" w:pos="-720"/>
              </w:tabs>
              <w:suppressAutoHyphens/>
              <w:spacing w:before="31"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Martín Martín, Gabriela + Molina Hernández, Lucía (Lucena C. + Benavides C.)</w:t>
            </w:r>
          </w:p>
        </w:tc>
        <w:tc>
          <w:tcPr>
            <w:tcW w:w="2078" w:type="dxa"/>
            <w:vMerge w:val="restart"/>
            <w:tcBorders>
              <w:top w:val="single" w:sz="7" w:space="0" w:color="auto"/>
              <w:left w:val="single" w:sz="7" w:space="0" w:color="auto"/>
              <w:right w:val="nil"/>
            </w:tcBorders>
            <w:vAlign w:val="center"/>
          </w:tcPr>
          <w:p w14:paraId="31AEDCD5" w14:textId="77777777" w:rsidR="003B48C8" w:rsidRDefault="003B48C8" w:rsidP="003B48C8">
            <w:pPr>
              <w:tabs>
                <w:tab w:val="left" w:pos="-720"/>
              </w:tabs>
              <w:suppressAutoHyphens/>
              <w:spacing w:before="31"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Mohamed Mohamed, Fátima Sohora + Rodríguez Ruiz, Alejandra + Sánchez Alanis, Stella (Moreu G. + Roa López, Antonio)</w:t>
            </w:r>
          </w:p>
        </w:tc>
        <w:tc>
          <w:tcPr>
            <w:tcW w:w="2078" w:type="dxa"/>
            <w:tcBorders>
              <w:top w:val="single" w:sz="7" w:space="0" w:color="auto"/>
              <w:left w:val="single" w:sz="7" w:space="0" w:color="auto"/>
              <w:bottom w:val="nil"/>
              <w:right w:val="nil"/>
            </w:tcBorders>
          </w:tcPr>
          <w:p w14:paraId="1C5AB21F"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Vuocolo Lo Tártaro, Selene (Rguez.Archilla A)</w:t>
            </w:r>
          </w:p>
        </w:tc>
        <w:tc>
          <w:tcPr>
            <w:tcW w:w="2078" w:type="dxa"/>
            <w:tcBorders>
              <w:top w:val="single" w:sz="7" w:space="0" w:color="auto"/>
              <w:left w:val="single" w:sz="7" w:space="0" w:color="auto"/>
              <w:bottom w:val="nil"/>
              <w:right w:val="nil"/>
            </w:tcBorders>
          </w:tcPr>
          <w:p w14:paraId="5E700176"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Muñoz León, María Jesús (España A.J. + España E.)</w:t>
            </w:r>
          </w:p>
        </w:tc>
        <w:tc>
          <w:tcPr>
            <w:tcW w:w="2078" w:type="dxa"/>
            <w:tcBorders>
              <w:top w:val="single" w:sz="7" w:space="0" w:color="auto"/>
              <w:left w:val="single" w:sz="7" w:space="0" w:color="auto"/>
              <w:bottom w:val="nil"/>
              <w:right w:val="single" w:sz="7" w:space="0" w:color="auto"/>
            </w:tcBorders>
          </w:tcPr>
          <w:p w14:paraId="09F50089"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Gliga, Ioana Alina (Rosales J.I. + Fdez.Mnez. JA)</w:t>
            </w:r>
          </w:p>
        </w:tc>
      </w:tr>
      <w:tr w:rsidR="003B48C8" w14:paraId="02445D19" w14:textId="77777777" w:rsidTr="002766BF">
        <w:trPr>
          <w:jc w:val="center"/>
        </w:trPr>
        <w:tc>
          <w:tcPr>
            <w:tcW w:w="1123" w:type="dxa"/>
            <w:tcBorders>
              <w:top w:val="single" w:sz="7" w:space="0" w:color="auto"/>
              <w:left w:val="single" w:sz="7" w:space="0" w:color="auto"/>
              <w:bottom w:val="nil"/>
              <w:right w:val="nil"/>
            </w:tcBorders>
            <w:shd w:val="pct10" w:color="auto" w:fill="auto"/>
          </w:tcPr>
          <w:p w14:paraId="16369DD9" w14:textId="77777777" w:rsidR="003B48C8" w:rsidRDefault="003B48C8">
            <w:pPr>
              <w:tabs>
                <w:tab w:val="left" w:pos="-720"/>
              </w:tabs>
              <w:suppressAutoHyphens/>
              <w:spacing w:before="31" w:line="240" w:lineRule="atLeast"/>
              <w:rPr>
                <w:rFonts w:ascii="Baskerville Old Face" w:hAnsi="Baskerville Old Face" w:cs="Baskerville Old Face"/>
                <w:b/>
                <w:bCs/>
                <w:spacing w:val="-2"/>
                <w:sz w:val="19"/>
                <w:szCs w:val="19"/>
                <w:lang w:val="en-US"/>
              </w:rPr>
            </w:pPr>
            <w:r>
              <w:rPr>
                <w:rFonts w:ascii="Baskerville Old Face" w:hAnsi="Baskerville Old Face" w:cs="Baskerville Old Face"/>
                <w:b/>
                <w:bCs/>
                <w:spacing w:val="-2"/>
                <w:sz w:val="19"/>
                <w:szCs w:val="19"/>
                <w:lang w:val="en-US"/>
              </w:rPr>
              <w:t>10.20-10.30</w:t>
            </w:r>
          </w:p>
          <w:p w14:paraId="485248BA" w14:textId="77777777" w:rsidR="003B48C8" w:rsidRDefault="003B48C8">
            <w:pPr>
              <w:tabs>
                <w:tab w:val="left" w:pos="-720"/>
              </w:tabs>
              <w:suppressAutoHyphens/>
              <w:spacing w:after="54" w:line="240" w:lineRule="atLeast"/>
              <w:rPr>
                <w:rFonts w:ascii="Baskerville Old Face" w:hAnsi="Baskerville Old Face" w:cs="Baskerville Old Face"/>
                <w:b/>
                <w:bCs/>
                <w:spacing w:val="-2"/>
                <w:sz w:val="19"/>
                <w:szCs w:val="19"/>
                <w:lang w:val="en-US"/>
              </w:rPr>
            </w:pPr>
          </w:p>
        </w:tc>
        <w:tc>
          <w:tcPr>
            <w:tcW w:w="2078" w:type="dxa"/>
            <w:tcBorders>
              <w:top w:val="single" w:sz="7" w:space="0" w:color="auto"/>
              <w:left w:val="single" w:sz="7" w:space="0" w:color="auto"/>
              <w:bottom w:val="nil"/>
              <w:right w:val="nil"/>
            </w:tcBorders>
          </w:tcPr>
          <w:p w14:paraId="17BCD892"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Fernández Fernández, María (Bolaños M.V. + Cabello I.)</w:t>
            </w:r>
          </w:p>
        </w:tc>
        <w:tc>
          <w:tcPr>
            <w:tcW w:w="2078" w:type="dxa"/>
            <w:tcBorders>
              <w:top w:val="single" w:sz="7" w:space="0" w:color="auto"/>
              <w:left w:val="single" w:sz="7" w:space="0" w:color="auto"/>
              <w:bottom w:val="nil"/>
              <w:right w:val="nil"/>
            </w:tcBorders>
          </w:tcPr>
          <w:p w14:paraId="42CD1A14"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Navarro Díaz, Myriam (Rguez.Archilla A)</w:t>
            </w:r>
          </w:p>
        </w:tc>
        <w:tc>
          <w:tcPr>
            <w:tcW w:w="2078" w:type="dxa"/>
            <w:vMerge/>
            <w:tcBorders>
              <w:left w:val="single" w:sz="7" w:space="0" w:color="auto"/>
              <w:bottom w:val="nil"/>
              <w:right w:val="nil"/>
            </w:tcBorders>
          </w:tcPr>
          <w:p w14:paraId="516E3E37"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p>
        </w:tc>
        <w:tc>
          <w:tcPr>
            <w:tcW w:w="2078" w:type="dxa"/>
            <w:vMerge/>
            <w:tcBorders>
              <w:left w:val="single" w:sz="7" w:space="0" w:color="auto"/>
              <w:right w:val="nil"/>
            </w:tcBorders>
          </w:tcPr>
          <w:p w14:paraId="0D55B2BA"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p>
        </w:tc>
        <w:tc>
          <w:tcPr>
            <w:tcW w:w="2078" w:type="dxa"/>
            <w:tcBorders>
              <w:top w:val="single" w:sz="7" w:space="0" w:color="auto"/>
              <w:left w:val="single" w:sz="7" w:space="0" w:color="auto"/>
              <w:bottom w:val="nil"/>
              <w:right w:val="nil"/>
            </w:tcBorders>
          </w:tcPr>
          <w:p w14:paraId="2BB64EE1"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Herrera García, David (Galindo Pablo+ Martín Natividad)</w:t>
            </w:r>
          </w:p>
        </w:tc>
        <w:tc>
          <w:tcPr>
            <w:tcW w:w="2078" w:type="dxa"/>
            <w:tcBorders>
              <w:top w:val="single" w:sz="7" w:space="0" w:color="auto"/>
              <w:left w:val="single" w:sz="7" w:space="0" w:color="auto"/>
              <w:bottom w:val="nil"/>
              <w:right w:val="nil"/>
            </w:tcBorders>
          </w:tcPr>
          <w:p w14:paraId="0BFCE841"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Martín Rodríguez, Laura (Rguez.Archilla A.)</w:t>
            </w:r>
          </w:p>
        </w:tc>
        <w:tc>
          <w:tcPr>
            <w:tcW w:w="2078" w:type="dxa"/>
            <w:tcBorders>
              <w:top w:val="single" w:sz="7" w:space="0" w:color="auto"/>
              <w:left w:val="single" w:sz="7" w:space="0" w:color="auto"/>
              <w:bottom w:val="nil"/>
              <w:right w:val="single" w:sz="7" w:space="0" w:color="auto"/>
            </w:tcBorders>
          </w:tcPr>
          <w:p w14:paraId="0066C947"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Montesinos Cabrera, Noelia Isabel (Rguez.Archilla A.)</w:t>
            </w:r>
          </w:p>
        </w:tc>
      </w:tr>
      <w:tr w:rsidR="003B48C8" w14:paraId="4014E2B6" w14:textId="77777777" w:rsidTr="002766BF">
        <w:trPr>
          <w:jc w:val="center"/>
        </w:trPr>
        <w:tc>
          <w:tcPr>
            <w:tcW w:w="1123" w:type="dxa"/>
            <w:tcBorders>
              <w:top w:val="single" w:sz="7" w:space="0" w:color="auto"/>
              <w:left w:val="single" w:sz="7" w:space="0" w:color="auto"/>
              <w:bottom w:val="nil"/>
              <w:right w:val="nil"/>
            </w:tcBorders>
            <w:shd w:val="pct10" w:color="auto" w:fill="auto"/>
          </w:tcPr>
          <w:p w14:paraId="13B43352" w14:textId="77777777" w:rsidR="003B48C8" w:rsidRDefault="003B48C8">
            <w:pPr>
              <w:tabs>
                <w:tab w:val="left" w:pos="-720"/>
              </w:tabs>
              <w:suppressAutoHyphens/>
              <w:spacing w:before="31" w:line="240" w:lineRule="atLeast"/>
              <w:rPr>
                <w:rFonts w:ascii="Baskerville Old Face" w:hAnsi="Baskerville Old Face" w:cs="Baskerville Old Face"/>
                <w:b/>
                <w:bCs/>
                <w:spacing w:val="-2"/>
                <w:sz w:val="19"/>
                <w:szCs w:val="19"/>
                <w:lang w:val="en-US"/>
              </w:rPr>
            </w:pPr>
            <w:r>
              <w:rPr>
                <w:rFonts w:ascii="Baskerville Old Face" w:hAnsi="Baskerville Old Face" w:cs="Baskerville Old Face"/>
                <w:b/>
                <w:bCs/>
                <w:spacing w:val="-2"/>
                <w:sz w:val="19"/>
                <w:szCs w:val="19"/>
                <w:lang w:val="en-US"/>
              </w:rPr>
              <w:t>10.30-10.40</w:t>
            </w:r>
          </w:p>
          <w:p w14:paraId="03218B3A" w14:textId="77777777" w:rsidR="003B48C8" w:rsidRDefault="003B48C8">
            <w:pPr>
              <w:tabs>
                <w:tab w:val="left" w:pos="-720"/>
              </w:tabs>
              <w:suppressAutoHyphens/>
              <w:spacing w:after="54" w:line="240" w:lineRule="atLeast"/>
              <w:rPr>
                <w:rFonts w:ascii="Baskerville Old Face" w:hAnsi="Baskerville Old Face" w:cs="Baskerville Old Face"/>
                <w:b/>
                <w:bCs/>
                <w:spacing w:val="-2"/>
                <w:sz w:val="19"/>
                <w:szCs w:val="19"/>
                <w:lang w:val="en-US"/>
              </w:rPr>
            </w:pPr>
          </w:p>
        </w:tc>
        <w:tc>
          <w:tcPr>
            <w:tcW w:w="2078" w:type="dxa"/>
            <w:tcBorders>
              <w:top w:val="single" w:sz="7" w:space="0" w:color="auto"/>
              <w:left w:val="single" w:sz="7" w:space="0" w:color="auto"/>
              <w:bottom w:val="nil"/>
              <w:right w:val="nil"/>
            </w:tcBorders>
          </w:tcPr>
          <w:p w14:paraId="38E6D75F"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Damian, Ioana Denisa (Magán Antonio)</w:t>
            </w:r>
          </w:p>
        </w:tc>
        <w:tc>
          <w:tcPr>
            <w:tcW w:w="2078" w:type="dxa"/>
            <w:tcBorders>
              <w:top w:val="single" w:sz="7" w:space="0" w:color="auto"/>
              <w:left w:val="single" w:sz="7" w:space="0" w:color="auto"/>
              <w:bottom w:val="nil"/>
              <w:right w:val="nil"/>
            </w:tcBorders>
          </w:tcPr>
          <w:p w14:paraId="0AE1288D"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Alcoholado Muriel, Nerea (Sánchez Aguilera F.)</w:t>
            </w:r>
          </w:p>
        </w:tc>
        <w:tc>
          <w:tcPr>
            <w:tcW w:w="2078" w:type="dxa"/>
            <w:tcBorders>
              <w:top w:val="single" w:sz="7" w:space="0" w:color="auto"/>
              <w:left w:val="single" w:sz="7" w:space="0" w:color="auto"/>
              <w:bottom w:val="nil"/>
              <w:right w:val="nil"/>
            </w:tcBorders>
          </w:tcPr>
          <w:p w14:paraId="7ADD7186" w14:textId="287858E3" w:rsidR="003B48C8" w:rsidRDefault="009E7313">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Rivas Triviño, Génesis Maureen (Rguez.Archilla A)</w:t>
            </w:r>
          </w:p>
        </w:tc>
        <w:tc>
          <w:tcPr>
            <w:tcW w:w="2078" w:type="dxa"/>
            <w:vMerge/>
            <w:tcBorders>
              <w:left w:val="single" w:sz="7" w:space="0" w:color="auto"/>
              <w:bottom w:val="nil"/>
              <w:right w:val="nil"/>
            </w:tcBorders>
          </w:tcPr>
          <w:p w14:paraId="1C592CC0"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p>
        </w:tc>
        <w:tc>
          <w:tcPr>
            <w:tcW w:w="2078" w:type="dxa"/>
            <w:tcBorders>
              <w:top w:val="single" w:sz="7" w:space="0" w:color="auto"/>
              <w:left w:val="single" w:sz="7" w:space="0" w:color="auto"/>
              <w:bottom w:val="nil"/>
              <w:right w:val="nil"/>
            </w:tcBorders>
          </w:tcPr>
          <w:p w14:paraId="24167A06"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García Gigato, Marta (España A.J. + España Enrique)</w:t>
            </w:r>
          </w:p>
        </w:tc>
        <w:tc>
          <w:tcPr>
            <w:tcW w:w="2078" w:type="dxa"/>
            <w:tcBorders>
              <w:top w:val="single" w:sz="7" w:space="0" w:color="auto"/>
              <w:left w:val="single" w:sz="7" w:space="0" w:color="auto"/>
              <w:bottom w:val="nil"/>
              <w:right w:val="nil"/>
            </w:tcBorders>
          </w:tcPr>
          <w:p w14:paraId="0D53FB78"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García Sánchez, Ana María (Rosales J.I.)</w:t>
            </w:r>
          </w:p>
        </w:tc>
        <w:tc>
          <w:tcPr>
            <w:tcW w:w="2078" w:type="dxa"/>
            <w:tcBorders>
              <w:top w:val="single" w:sz="7" w:space="0" w:color="auto"/>
              <w:left w:val="single" w:sz="7" w:space="0" w:color="auto"/>
              <w:bottom w:val="nil"/>
              <w:right w:val="single" w:sz="7" w:space="0" w:color="auto"/>
            </w:tcBorders>
          </w:tcPr>
          <w:p w14:paraId="69E2E26A"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González de Ch. Zarate, Cristina (España AJ+Esp.E)</w:t>
            </w:r>
          </w:p>
        </w:tc>
      </w:tr>
      <w:tr w:rsidR="003B48C8" w14:paraId="18FBD218" w14:textId="77777777" w:rsidTr="000D6D6F">
        <w:trPr>
          <w:jc w:val="center"/>
        </w:trPr>
        <w:tc>
          <w:tcPr>
            <w:tcW w:w="1123" w:type="dxa"/>
            <w:tcBorders>
              <w:top w:val="single" w:sz="7" w:space="0" w:color="auto"/>
              <w:left w:val="single" w:sz="7" w:space="0" w:color="auto"/>
              <w:bottom w:val="nil"/>
              <w:right w:val="nil"/>
            </w:tcBorders>
            <w:shd w:val="pct10" w:color="auto" w:fill="auto"/>
          </w:tcPr>
          <w:p w14:paraId="7C4A30A9" w14:textId="77777777" w:rsidR="003B48C8" w:rsidRDefault="003B48C8">
            <w:pPr>
              <w:tabs>
                <w:tab w:val="left" w:pos="-720"/>
              </w:tabs>
              <w:suppressAutoHyphens/>
              <w:spacing w:before="31" w:line="240" w:lineRule="atLeast"/>
              <w:rPr>
                <w:rFonts w:ascii="Baskerville Old Face" w:hAnsi="Baskerville Old Face" w:cs="Baskerville Old Face"/>
                <w:b/>
                <w:bCs/>
                <w:spacing w:val="-2"/>
                <w:sz w:val="19"/>
                <w:szCs w:val="19"/>
                <w:lang w:val="en-US"/>
              </w:rPr>
            </w:pPr>
            <w:r>
              <w:rPr>
                <w:rFonts w:ascii="Baskerville Old Face" w:hAnsi="Baskerville Old Face" w:cs="Baskerville Old Face"/>
                <w:b/>
                <w:bCs/>
                <w:spacing w:val="-2"/>
                <w:sz w:val="19"/>
                <w:szCs w:val="19"/>
                <w:lang w:val="en-US"/>
              </w:rPr>
              <w:t>10.40-10.50</w:t>
            </w:r>
          </w:p>
          <w:p w14:paraId="4539CDB6" w14:textId="77777777" w:rsidR="003B48C8" w:rsidRDefault="003B48C8">
            <w:pPr>
              <w:tabs>
                <w:tab w:val="left" w:pos="-720"/>
              </w:tabs>
              <w:suppressAutoHyphens/>
              <w:spacing w:after="54" w:line="240" w:lineRule="atLeast"/>
              <w:rPr>
                <w:rFonts w:ascii="Baskerville Old Face" w:hAnsi="Baskerville Old Face" w:cs="Baskerville Old Face"/>
                <w:b/>
                <w:bCs/>
                <w:spacing w:val="-2"/>
                <w:sz w:val="19"/>
                <w:szCs w:val="19"/>
                <w:lang w:val="en-US"/>
              </w:rPr>
            </w:pPr>
          </w:p>
        </w:tc>
        <w:tc>
          <w:tcPr>
            <w:tcW w:w="2078" w:type="dxa"/>
            <w:tcBorders>
              <w:top w:val="single" w:sz="7" w:space="0" w:color="auto"/>
              <w:left w:val="single" w:sz="7" w:space="0" w:color="auto"/>
              <w:bottom w:val="nil"/>
              <w:right w:val="nil"/>
            </w:tcBorders>
          </w:tcPr>
          <w:p w14:paraId="5595A4F2"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Fernández Martínez, Almudena (Magán Antonio)</w:t>
            </w:r>
          </w:p>
        </w:tc>
        <w:tc>
          <w:tcPr>
            <w:tcW w:w="2078" w:type="dxa"/>
            <w:tcBorders>
              <w:top w:val="single" w:sz="7" w:space="0" w:color="auto"/>
              <w:left w:val="single" w:sz="7" w:space="0" w:color="auto"/>
              <w:bottom w:val="nil"/>
              <w:right w:val="nil"/>
            </w:tcBorders>
          </w:tcPr>
          <w:p w14:paraId="68E5ABFB" w14:textId="2EE06873"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Requero Ouardi, Luz María (Rguez.Archilla A)</w:t>
            </w:r>
          </w:p>
        </w:tc>
        <w:tc>
          <w:tcPr>
            <w:tcW w:w="2078" w:type="dxa"/>
            <w:tcBorders>
              <w:top w:val="single" w:sz="7" w:space="0" w:color="auto"/>
              <w:left w:val="single" w:sz="7" w:space="0" w:color="auto"/>
              <w:bottom w:val="nil"/>
              <w:right w:val="nil"/>
            </w:tcBorders>
          </w:tcPr>
          <w:p w14:paraId="4E03B4BE"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Garcés Jiménez, Milena (España A.J. + España E.)</w:t>
            </w:r>
          </w:p>
        </w:tc>
        <w:tc>
          <w:tcPr>
            <w:tcW w:w="2078" w:type="dxa"/>
            <w:tcBorders>
              <w:top w:val="single" w:sz="7" w:space="0" w:color="auto"/>
              <w:left w:val="single" w:sz="7" w:space="0" w:color="auto"/>
              <w:bottom w:val="nil"/>
              <w:right w:val="nil"/>
            </w:tcBorders>
          </w:tcPr>
          <w:p w14:paraId="7F39C0D3"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Mencía Montaño, Edson Brayan (Moreu G. + Roa A.)</w:t>
            </w:r>
          </w:p>
        </w:tc>
        <w:tc>
          <w:tcPr>
            <w:tcW w:w="2078" w:type="dxa"/>
            <w:tcBorders>
              <w:top w:val="single" w:sz="7" w:space="0" w:color="auto"/>
              <w:left w:val="single" w:sz="7" w:space="0" w:color="auto"/>
              <w:bottom w:val="nil"/>
              <w:right w:val="nil"/>
            </w:tcBorders>
          </w:tcPr>
          <w:p w14:paraId="65A75CC1" w14:textId="221125AB"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Jiménez Arcas, Marta (Glez.Rguez. MP. + Benavides</w:t>
            </w:r>
            <w:r w:rsidR="005C0809">
              <w:rPr>
                <w:rFonts w:ascii="Baskerville Old Face" w:hAnsi="Baskerville Old Face" w:cs="Baskerville Old Face"/>
                <w:spacing w:val="-1"/>
                <w:sz w:val="15"/>
                <w:szCs w:val="15"/>
                <w:lang w:val="en-US"/>
              </w:rPr>
              <w:t xml:space="preserve"> </w:t>
            </w:r>
            <w:r>
              <w:rPr>
                <w:rFonts w:ascii="Baskerville Old Face" w:hAnsi="Baskerville Old Face" w:cs="Baskerville Old Face"/>
                <w:spacing w:val="-1"/>
                <w:sz w:val="15"/>
                <w:szCs w:val="15"/>
                <w:lang w:val="en-US"/>
              </w:rPr>
              <w:t>C.)</w:t>
            </w:r>
          </w:p>
        </w:tc>
        <w:tc>
          <w:tcPr>
            <w:tcW w:w="2078" w:type="dxa"/>
            <w:tcBorders>
              <w:top w:val="single" w:sz="7" w:space="0" w:color="auto"/>
              <w:left w:val="single" w:sz="7" w:space="0" w:color="auto"/>
              <w:bottom w:val="nil"/>
              <w:right w:val="nil"/>
            </w:tcBorders>
          </w:tcPr>
          <w:p w14:paraId="609E4CED"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Nikulin, Deniss (Rosales J.I.)</w:t>
            </w:r>
          </w:p>
        </w:tc>
        <w:tc>
          <w:tcPr>
            <w:tcW w:w="2078" w:type="dxa"/>
            <w:vMerge w:val="restart"/>
            <w:tcBorders>
              <w:top w:val="single" w:sz="7" w:space="0" w:color="auto"/>
              <w:left w:val="single" w:sz="7" w:space="0" w:color="auto"/>
              <w:right w:val="single" w:sz="7" w:space="0" w:color="auto"/>
            </w:tcBorders>
            <w:vAlign w:val="center"/>
          </w:tcPr>
          <w:p w14:paraId="33FA00C2" w14:textId="77777777" w:rsidR="003B48C8" w:rsidRDefault="003B48C8" w:rsidP="003B48C8">
            <w:pPr>
              <w:tabs>
                <w:tab w:val="left" w:pos="-720"/>
              </w:tabs>
              <w:suppressAutoHyphens/>
              <w:spacing w:before="31"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García Titos, Lucía + Madrid García, Jaime (Benavides C.)</w:t>
            </w:r>
          </w:p>
        </w:tc>
      </w:tr>
      <w:tr w:rsidR="003B48C8" w14:paraId="5C2C6AE9" w14:textId="77777777" w:rsidTr="000D6D6F">
        <w:trPr>
          <w:jc w:val="center"/>
        </w:trPr>
        <w:tc>
          <w:tcPr>
            <w:tcW w:w="1123" w:type="dxa"/>
            <w:tcBorders>
              <w:top w:val="single" w:sz="7" w:space="0" w:color="auto"/>
              <w:left w:val="single" w:sz="7" w:space="0" w:color="auto"/>
              <w:bottom w:val="nil"/>
              <w:right w:val="nil"/>
            </w:tcBorders>
            <w:shd w:val="pct10" w:color="auto" w:fill="auto"/>
          </w:tcPr>
          <w:p w14:paraId="0FB79E5D" w14:textId="77777777" w:rsidR="003B48C8" w:rsidRDefault="003B48C8">
            <w:pPr>
              <w:tabs>
                <w:tab w:val="left" w:pos="-720"/>
              </w:tabs>
              <w:suppressAutoHyphens/>
              <w:spacing w:before="31" w:line="240" w:lineRule="atLeast"/>
              <w:rPr>
                <w:rFonts w:ascii="Baskerville Old Face" w:hAnsi="Baskerville Old Face" w:cs="Baskerville Old Face"/>
                <w:b/>
                <w:bCs/>
                <w:spacing w:val="-2"/>
                <w:sz w:val="19"/>
                <w:szCs w:val="19"/>
                <w:lang w:val="en-US"/>
              </w:rPr>
            </w:pPr>
            <w:r>
              <w:rPr>
                <w:rFonts w:ascii="Baskerville Old Face" w:hAnsi="Baskerville Old Face" w:cs="Baskerville Old Face"/>
                <w:b/>
                <w:bCs/>
                <w:spacing w:val="-2"/>
                <w:sz w:val="19"/>
                <w:szCs w:val="19"/>
                <w:lang w:val="en-US"/>
              </w:rPr>
              <w:t>10.50-11.00</w:t>
            </w:r>
          </w:p>
          <w:p w14:paraId="12431FBE" w14:textId="77777777" w:rsidR="003B48C8" w:rsidRDefault="003B48C8">
            <w:pPr>
              <w:tabs>
                <w:tab w:val="left" w:pos="-720"/>
              </w:tabs>
              <w:suppressAutoHyphens/>
              <w:spacing w:after="54" w:line="240" w:lineRule="atLeast"/>
              <w:rPr>
                <w:rFonts w:ascii="Baskerville Old Face" w:hAnsi="Baskerville Old Face" w:cs="Baskerville Old Face"/>
                <w:b/>
                <w:bCs/>
                <w:spacing w:val="-2"/>
                <w:sz w:val="19"/>
                <w:szCs w:val="19"/>
                <w:lang w:val="en-US"/>
              </w:rPr>
            </w:pPr>
          </w:p>
        </w:tc>
        <w:tc>
          <w:tcPr>
            <w:tcW w:w="2078" w:type="dxa"/>
            <w:tcBorders>
              <w:top w:val="single" w:sz="7" w:space="0" w:color="auto"/>
              <w:left w:val="single" w:sz="7" w:space="0" w:color="auto"/>
              <w:bottom w:val="nil"/>
              <w:right w:val="nil"/>
            </w:tcBorders>
          </w:tcPr>
          <w:p w14:paraId="34257A37"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Marín Valenzuela, Virginia (Gcía Espona JI)</w:t>
            </w:r>
          </w:p>
        </w:tc>
        <w:tc>
          <w:tcPr>
            <w:tcW w:w="2078" w:type="dxa"/>
            <w:tcBorders>
              <w:top w:val="single" w:sz="7" w:space="0" w:color="auto"/>
              <w:left w:val="single" w:sz="7" w:space="0" w:color="auto"/>
              <w:bottom w:val="nil"/>
              <w:right w:val="nil"/>
            </w:tcBorders>
          </w:tcPr>
          <w:p w14:paraId="1CCE60AE"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Garbin Jordán, Silvia (Rguez.Archilla A)</w:t>
            </w:r>
          </w:p>
        </w:tc>
        <w:tc>
          <w:tcPr>
            <w:tcW w:w="2078" w:type="dxa"/>
            <w:tcBorders>
              <w:top w:val="single" w:sz="7" w:space="0" w:color="auto"/>
              <w:left w:val="single" w:sz="7" w:space="0" w:color="auto"/>
              <w:bottom w:val="nil"/>
              <w:right w:val="nil"/>
            </w:tcBorders>
          </w:tcPr>
          <w:p w14:paraId="345FBEBD"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Cuadrado Carballar, Marta (Marfil R.)</w:t>
            </w:r>
          </w:p>
        </w:tc>
        <w:tc>
          <w:tcPr>
            <w:tcW w:w="2078" w:type="dxa"/>
            <w:tcBorders>
              <w:top w:val="single" w:sz="7" w:space="0" w:color="auto"/>
              <w:left w:val="single" w:sz="7" w:space="0" w:color="auto"/>
              <w:bottom w:val="nil"/>
              <w:right w:val="nil"/>
            </w:tcBorders>
          </w:tcPr>
          <w:p w14:paraId="58253618"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García Gandía, Carmen (Martín Piedra M.A)</w:t>
            </w:r>
          </w:p>
        </w:tc>
        <w:tc>
          <w:tcPr>
            <w:tcW w:w="2078" w:type="dxa"/>
            <w:tcBorders>
              <w:top w:val="single" w:sz="7" w:space="0" w:color="auto"/>
              <w:left w:val="single" w:sz="7" w:space="0" w:color="auto"/>
              <w:bottom w:val="nil"/>
              <w:right w:val="nil"/>
            </w:tcBorders>
          </w:tcPr>
          <w:p w14:paraId="269923F7"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Bernal Ribes, Manuel (Manzano F.J.)</w:t>
            </w:r>
          </w:p>
        </w:tc>
        <w:tc>
          <w:tcPr>
            <w:tcW w:w="2078" w:type="dxa"/>
            <w:vMerge w:val="restart"/>
            <w:tcBorders>
              <w:top w:val="single" w:sz="7" w:space="0" w:color="auto"/>
              <w:left w:val="single" w:sz="7" w:space="0" w:color="auto"/>
              <w:right w:val="nil"/>
            </w:tcBorders>
            <w:vAlign w:val="center"/>
          </w:tcPr>
          <w:p w14:paraId="5C058E20" w14:textId="77777777" w:rsidR="003B48C8" w:rsidRDefault="003B48C8" w:rsidP="003B48C8">
            <w:pPr>
              <w:tabs>
                <w:tab w:val="left" w:pos="-720"/>
              </w:tabs>
              <w:suppressAutoHyphens/>
              <w:spacing w:before="31"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Ortega Gea, Ana + Toronjo Castillo, Lucía (Ruiz Linares M. + Ferrer C.M.)</w:t>
            </w:r>
          </w:p>
        </w:tc>
        <w:tc>
          <w:tcPr>
            <w:tcW w:w="2078" w:type="dxa"/>
            <w:vMerge/>
            <w:tcBorders>
              <w:left w:val="single" w:sz="7" w:space="0" w:color="auto"/>
              <w:bottom w:val="nil"/>
              <w:right w:val="single" w:sz="7" w:space="0" w:color="auto"/>
            </w:tcBorders>
            <w:vAlign w:val="center"/>
          </w:tcPr>
          <w:p w14:paraId="5C2A41D5" w14:textId="77777777" w:rsidR="003B48C8" w:rsidRDefault="003B48C8" w:rsidP="003B48C8">
            <w:pPr>
              <w:tabs>
                <w:tab w:val="left" w:pos="-720"/>
              </w:tabs>
              <w:suppressAutoHyphens/>
              <w:spacing w:before="31" w:after="54" w:line="240" w:lineRule="atLeast"/>
              <w:rPr>
                <w:rFonts w:ascii="Baskerville Old Face" w:hAnsi="Baskerville Old Face" w:cs="Baskerville Old Face"/>
                <w:spacing w:val="-1"/>
                <w:sz w:val="15"/>
                <w:szCs w:val="15"/>
                <w:lang w:val="en-US"/>
              </w:rPr>
            </w:pPr>
          </w:p>
        </w:tc>
      </w:tr>
      <w:tr w:rsidR="003B48C8" w14:paraId="68971084" w14:textId="77777777" w:rsidTr="002F6EEA">
        <w:trPr>
          <w:jc w:val="center"/>
        </w:trPr>
        <w:tc>
          <w:tcPr>
            <w:tcW w:w="1123" w:type="dxa"/>
            <w:tcBorders>
              <w:top w:val="single" w:sz="7" w:space="0" w:color="auto"/>
              <w:left w:val="single" w:sz="7" w:space="0" w:color="auto"/>
              <w:bottom w:val="nil"/>
              <w:right w:val="nil"/>
            </w:tcBorders>
            <w:shd w:val="pct10" w:color="auto" w:fill="auto"/>
          </w:tcPr>
          <w:p w14:paraId="2F0E4104" w14:textId="77777777" w:rsidR="003B48C8" w:rsidRDefault="003B48C8">
            <w:pPr>
              <w:tabs>
                <w:tab w:val="left" w:pos="-720"/>
              </w:tabs>
              <w:suppressAutoHyphens/>
              <w:spacing w:before="31" w:line="240" w:lineRule="atLeast"/>
              <w:rPr>
                <w:rFonts w:ascii="Baskerville Old Face" w:hAnsi="Baskerville Old Face" w:cs="Baskerville Old Face"/>
                <w:b/>
                <w:bCs/>
                <w:spacing w:val="-2"/>
                <w:sz w:val="19"/>
                <w:szCs w:val="19"/>
                <w:lang w:val="en-US"/>
              </w:rPr>
            </w:pPr>
            <w:r>
              <w:rPr>
                <w:rFonts w:ascii="Baskerville Old Face" w:hAnsi="Baskerville Old Face" w:cs="Baskerville Old Face"/>
                <w:b/>
                <w:bCs/>
                <w:spacing w:val="-2"/>
                <w:sz w:val="19"/>
                <w:szCs w:val="19"/>
                <w:lang w:val="en-US"/>
              </w:rPr>
              <w:t>11.00-11.10</w:t>
            </w:r>
          </w:p>
          <w:p w14:paraId="50E0FE29" w14:textId="77777777" w:rsidR="003B48C8" w:rsidRDefault="003B48C8">
            <w:pPr>
              <w:tabs>
                <w:tab w:val="left" w:pos="-720"/>
              </w:tabs>
              <w:suppressAutoHyphens/>
              <w:spacing w:after="54" w:line="240" w:lineRule="atLeast"/>
              <w:rPr>
                <w:rFonts w:ascii="Baskerville Old Face" w:hAnsi="Baskerville Old Face" w:cs="Baskerville Old Face"/>
                <w:b/>
                <w:bCs/>
                <w:spacing w:val="-2"/>
                <w:sz w:val="19"/>
                <w:szCs w:val="19"/>
                <w:lang w:val="en-US"/>
              </w:rPr>
            </w:pPr>
          </w:p>
        </w:tc>
        <w:tc>
          <w:tcPr>
            <w:tcW w:w="2078" w:type="dxa"/>
            <w:tcBorders>
              <w:top w:val="single" w:sz="7" w:space="0" w:color="auto"/>
              <w:left w:val="single" w:sz="7" w:space="0" w:color="auto"/>
              <w:bottom w:val="nil"/>
              <w:right w:val="nil"/>
            </w:tcBorders>
          </w:tcPr>
          <w:p w14:paraId="62833E37"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Bailón Elvira, Ana (Gcía Espona JI)</w:t>
            </w:r>
          </w:p>
        </w:tc>
        <w:tc>
          <w:tcPr>
            <w:tcW w:w="2078" w:type="dxa"/>
            <w:tcBorders>
              <w:top w:val="single" w:sz="7" w:space="0" w:color="auto"/>
              <w:left w:val="single" w:sz="7" w:space="0" w:color="auto"/>
              <w:bottom w:val="nil"/>
              <w:right w:val="nil"/>
            </w:tcBorders>
          </w:tcPr>
          <w:p w14:paraId="5FF69D38"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Cengheri, Lorena Izabell (Magán Antonio)</w:t>
            </w:r>
          </w:p>
        </w:tc>
        <w:tc>
          <w:tcPr>
            <w:tcW w:w="2078" w:type="dxa"/>
            <w:tcBorders>
              <w:top w:val="single" w:sz="7" w:space="0" w:color="auto"/>
              <w:left w:val="single" w:sz="7" w:space="0" w:color="auto"/>
              <w:bottom w:val="nil"/>
              <w:right w:val="nil"/>
            </w:tcBorders>
          </w:tcPr>
          <w:p w14:paraId="12FA5400"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Curras Fleites, Laura (Menéndez M. + Menéndez C.)</w:t>
            </w:r>
          </w:p>
        </w:tc>
        <w:tc>
          <w:tcPr>
            <w:tcW w:w="2078" w:type="dxa"/>
            <w:vMerge w:val="restart"/>
            <w:tcBorders>
              <w:top w:val="single" w:sz="7" w:space="0" w:color="auto"/>
              <w:left w:val="single" w:sz="7" w:space="0" w:color="auto"/>
              <w:right w:val="nil"/>
            </w:tcBorders>
            <w:vAlign w:val="center"/>
          </w:tcPr>
          <w:p w14:paraId="287531A2" w14:textId="77777777" w:rsidR="003B48C8" w:rsidRDefault="003B48C8" w:rsidP="003B48C8">
            <w:pPr>
              <w:tabs>
                <w:tab w:val="left" w:pos="-720"/>
              </w:tabs>
              <w:suppressAutoHyphens/>
              <w:spacing w:before="31"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Moreno Peña, Juan Carlos + Olcina Girona, Carlos (Rosales J.I.)</w:t>
            </w:r>
          </w:p>
        </w:tc>
        <w:tc>
          <w:tcPr>
            <w:tcW w:w="2078" w:type="dxa"/>
            <w:tcBorders>
              <w:top w:val="single" w:sz="7" w:space="0" w:color="auto"/>
              <w:left w:val="single" w:sz="7" w:space="0" w:color="auto"/>
              <w:bottom w:val="nil"/>
              <w:right w:val="nil"/>
            </w:tcBorders>
          </w:tcPr>
          <w:p w14:paraId="32FDDF15"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Tortosa Martín, Antonio* (España A.J. + España E.)</w:t>
            </w:r>
          </w:p>
        </w:tc>
        <w:tc>
          <w:tcPr>
            <w:tcW w:w="2078" w:type="dxa"/>
            <w:vMerge/>
            <w:tcBorders>
              <w:left w:val="single" w:sz="7" w:space="0" w:color="auto"/>
              <w:bottom w:val="nil"/>
              <w:right w:val="nil"/>
            </w:tcBorders>
          </w:tcPr>
          <w:p w14:paraId="5063EA31"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p>
        </w:tc>
        <w:tc>
          <w:tcPr>
            <w:tcW w:w="2078" w:type="dxa"/>
            <w:tcBorders>
              <w:top w:val="single" w:sz="7" w:space="0" w:color="auto"/>
              <w:left w:val="single" w:sz="7" w:space="0" w:color="auto"/>
              <w:bottom w:val="nil"/>
              <w:right w:val="single" w:sz="7" w:space="0" w:color="auto"/>
            </w:tcBorders>
          </w:tcPr>
          <w:p w14:paraId="241C312B"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Kofinas, Achillefs (Rguez.Archilla A.)</w:t>
            </w:r>
          </w:p>
        </w:tc>
      </w:tr>
      <w:tr w:rsidR="003B48C8" w14:paraId="302E4E5E" w14:textId="77777777" w:rsidTr="002F6EEA">
        <w:trPr>
          <w:jc w:val="center"/>
        </w:trPr>
        <w:tc>
          <w:tcPr>
            <w:tcW w:w="1123" w:type="dxa"/>
            <w:tcBorders>
              <w:top w:val="single" w:sz="7" w:space="0" w:color="auto"/>
              <w:left w:val="single" w:sz="7" w:space="0" w:color="auto"/>
              <w:bottom w:val="nil"/>
              <w:right w:val="nil"/>
            </w:tcBorders>
            <w:shd w:val="pct10" w:color="auto" w:fill="auto"/>
          </w:tcPr>
          <w:p w14:paraId="06618640" w14:textId="77777777" w:rsidR="003B48C8" w:rsidRDefault="003B48C8">
            <w:pPr>
              <w:tabs>
                <w:tab w:val="left" w:pos="-720"/>
              </w:tabs>
              <w:suppressAutoHyphens/>
              <w:spacing w:before="31" w:line="240" w:lineRule="atLeast"/>
              <w:rPr>
                <w:rFonts w:ascii="Baskerville Old Face" w:hAnsi="Baskerville Old Face" w:cs="Baskerville Old Face"/>
                <w:b/>
                <w:bCs/>
                <w:spacing w:val="-2"/>
                <w:sz w:val="19"/>
                <w:szCs w:val="19"/>
                <w:lang w:val="en-US"/>
              </w:rPr>
            </w:pPr>
            <w:r>
              <w:rPr>
                <w:rFonts w:ascii="Baskerville Old Face" w:hAnsi="Baskerville Old Face" w:cs="Baskerville Old Face"/>
                <w:b/>
                <w:bCs/>
                <w:spacing w:val="-2"/>
                <w:sz w:val="19"/>
                <w:szCs w:val="19"/>
                <w:lang w:val="en-US"/>
              </w:rPr>
              <w:t>11.10-11.20</w:t>
            </w:r>
          </w:p>
          <w:p w14:paraId="6668071C" w14:textId="77777777" w:rsidR="003B48C8" w:rsidRDefault="003B48C8">
            <w:pPr>
              <w:tabs>
                <w:tab w:val="left" w:pos="-720"/>
              </w:tabs>
              <w:suppressAutoHyphens/>
              <w:spacing w:after="54" w:line="240" w:lineRule="atLeast"/>
              <w:rPr>
                <w:rFonts w:ascii="Baskerville Old Face" w:hAnsi="Baskerville Old Face" w:cs="Baskerville Old Face"/>
                <w:b/>
                <w:bCs/>
                <w:spacing w:val="-2"/>
                <w:sz w:val="19"/>
                <w:szCs w:val="19"/>
                <w:lang w:val="en-US"/>
              </w:rPr>
            </w:pPr>
          </w:p>
        </w:tc>
        <w:tc>
          <w:tcPr>
            <w:tcW w:w="2078" w:type="dxa"/>
            <w:tcBorders>
              <w:top w:val="single" w:sz="7" w:space="0" w:color="auto"/>
              <w:left w:val="single" w:sz="7" w:space="0" w:color="auto"/>
              <w:bottom w:val="nil"/>
              <w:right w:val="nil"/>
            </w:tcBorders>
          </w:tcPr>
          <w:p w14:paraId="3FE5B069"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p>
        </w:tc>
        <w:tc>
          <w:tcPr>
            <w:tcW w:w="2078" w:type="dxa"/>
            <w:tcBorders>
              <w:top w:val="single" w:sz="7" w:space="0" w:color="auto"/>
              <w:left w:val="single" w:sz="7" w:space="0" w:color="auto"/>
              <w:bottom w:val="nil"/>
              <w:right w:val="nil"/>
            </w:tcBorders>
          </w:tcPr>
          <w:p w14:paraId="69AD93EB"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p>
        </w:tc>
        <w:tc>
          <w:tcPr>
            <w:tcW w:w="2078" w:type="dxa"/>
            <w:tcBorders>
              <w:top w:val="single" w:sz="7" w:space="0" w:color="auto"/>
              <w:left w:val="single" w:sz="7" w:space="0" w:color="auto"/>
              <w:bottom w:val="nil"/>
              <w:right w:val="nil"/>
            </w:tcBorders>
          </w:tcPr>
          <w:p w14:paraId="43108E2A"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Muñoz Sánchez, Juan (Carrillo A.M.)</w:t>
            </w:r>
          </w:p>
        </w:tc>
        <w:tc>
          <w:tcPr>
            <w:tcW w:w="2078" w:type="dxa"/>
            <w:vMerge/>
            <w:tcBorders>
              <w:left w:val="single" w:sz="7" w:space="0" w:color="auto"/>
              <w:bottom w:val="nil"/>
              <w:right w:val="nil"/>
            </w:tcBorders>
            <w:vAlign w:val="center"/>
          </w:tcPr>
          <w:p w14:paraId="6D2ABB65" w14:textId="77777777" w:rsidR="003B48C8" w:rsidRDefault="003B48C8" w:rsidP="003B48C8">
            <w:pPr>
              <w:tabs>
                <w:tab w:val="left" w:pos="-720"/>
              </w:tabs>
              <w:suppressAutoHyphens/>
              <w:spacing w:before="31" w:after="54" w:line="240" w:lineRule="atLeast"/>
              <w:rPr>
                <w:rFonts w:ascii="Baskerville Old Face" w:hAnsi="Baskerville Old Face" w:cs="Baskerville Old Face"/>
                <w:spacing w:val="-1"/>
                <w:sz w:val="15"/>
                <w:szCs w:val="15"/>
                <w:lang w:val="en-US"/>
              </w:rPr>
            </w:pPr>
          </w:p>
        </w:tc>
        <w:tc>
          <w:tcPr>
            <w:tcW w:w="2078" w:type="dxa"/>
            <w:tcBorders>
              <w:top w:val="single" w:sz="7" w:space="0" w:color="auto"/>
              <w:left w:val="single" w:sz="7" w:space="0" w:color="auto"/>
              <w:bottom w:val="nil"/>
              <w:right w:val="nil"/>
            </w:tcBorders>
          </w:tcPr>
          <w:p w14:paraId="1B63FF3D" w14:textId="3CB295E6"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p>
        </w:tc>
        <w:tc>
          <w:tcPr>
            <w:tcW w:w="2078" w:type="dxa"/>
            <w:tcBorders>
              <w:top w:val="single" w:sz="7" w:space="0" w:color="auto"/>
              <w:left w:val="single" w:sz="7" w:space="0" w:color="auto"/>
              <w:bottom w:val="nil"/>
              <w:right w:val="nil"/>
            </w:tcBorders>
          </w:tcPr>
          <w:p w14:paraId="66439037"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Rufo Sánchez, María (Ruiz Linares M. + Solana C.M.)</w:t>
            </w:r>
          </w:p>
        </w:tc>
        <w:tc>
          <w:tcPr>
            <w:tcW w:w="2078" w:type="dxa"/>
            <w:tcBorders>
              <w:top w:val="single" w:sz="7" w:space="0" w:color="auto"/>
              <w:left w:val="single" w:sz="7" w:space="0" w:color="auto"/>
              <w:bottom w:val="nil"/>
              <w:right w:val="single" w:sz="7" w:space="0" w:color="auto"/>
            </w:tcBorders>
          </w:tcPr>
          <w:p w14:paraId="49006BA4" w14:textId="77777777" w:rsidR="003B48C8" w:rsidRDefault="003B48C8">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García Magán, María Isabel (Rguez.Archilla A.)</w:t>
            </w:r>
          </w:p>
        </w:tc>
      </w:tr>
      <w:tr w:rsidR="009E7313" w14:paraId="233F54B3" w14:textId="77777777">
        <w:trPr>
          <w:jc w:val="center"/>
        </w:trPr>
        <w:tc>
          <w:tcPr>
            <w:tcW w:w="1123" w:type="dxa"/>
            <w:tcBorders>
              <w:top w:val="single" w:sz="7" w:space="0" w:color="auto"/>
              <w:left w:val="single" w:sz="7" w:space="0" w:color="auto"/>
              <w:bottom w:val="nil"/>
              <w:right w:val="nil"/>
            </w:tcBorders>
            <w:shd w:val="pct10" w:color="auto" w:fill="auto"/>
          </w:tcPr>
          <w:p w14:paraId="7B81332D" w14:textId="77777777" w:rsidR="009E7313" w:rsidRDefault="009E7313" w:rsidP="009E7313">
            <w:pPr>
              <w:tabs>
                <w:tab w:val="left" w:pos="-720"/>
              </w:tabs>
              <w:suppressAutoHyphens/>
              <w:spacing w:before="31" w:line="240" w:lineRule="atLeast"/>
              <w:rPr>
                <w:rFonts w:ascii="Baskerville Old Face" w:hAnsi="Baskerville Old Face" w:cs="Baskerville Old Face"/>
                <w:b/>
                <w:bCs/>
                <w:spacing w:val="-2"/>
                <w:sz w:val="19"/>
                <w:szCs w:val="19"/>
                <w:lang w:val="en-US"/>
              </w:rPr>
            </w:pPr>
            <w:r>
              <w:rPr>
                <w:rFonts w:ascii="Baskerville Old Face" w:hAnsi="Baskerville Old Face" w:cs="Baskerville Old Face"/>
                <w:b/>
                <w:bCs/>
                <w:spacing w:val="-2"/>
                <w:sz w:val="19"/>
                <w:szCs w:val="19"/>
                <w:lang w:val="en-US"/>
              </w:rPr>
              <w:t>11.20-11.30</w:t>
            </w:r>
          </w:p>
          <w:p w14:paraId="26954D0B" w14:textId="77777777" w:rsidR="009E7313" w:rsidRDefault="009E7313" w:rsidP="009E7313">
            <w:pPr>
              <w:tabs>
                <w:tab w:val="left" w:pos="-720"/>
              </w:tabs>
              <w:suppressAutoHyphens/>
              <w:spacing w:after="54" w:line="240" w:lineRule="atLeast"/>
              <w:rPr>
                <w:rFonts w:ascii="Baskerville Old Face" w:hAnsi="Baskerville Old Face" w:cs="Baskerville Old Face"/>
                <w:b/>
                <w:bCs/>
                <w:spacing w:val="-2"/>
                <w:sz w:val="19"/>
                <w:szCs w:val="19"/>
                <w:lang w:val="en-US"/>
              </w:rPr>
            </w:pPr>
          </w:p>
        </w:tc>
        <w:tc>
          <w:tcPr>
            <w:tcW w:w="2078" w:type="dxa"/>
            <w:tcBorders>
              <w:top w:val="single" w:sz="7" w:space="0" w:color="auto"/>
              <w:left w:val="single" w:sz="7" w:space="0" w:color="auto"/>
              <w:bottom w:val="nil"/>
              <w:right w:val="nil"/>
            </w:tcBorders>
          </w:tcPr>
          <w:p w14:paraId="48B97709" w14:textId="7BF34B75" w:rsidR="009E7313" w:rsidRDefault="009E7313" w:rsidP="009E7313">
            <w:pPr>
              <w:tabs>
                <w:tab w:val="left" w:pos="-720"/>
              </w:tabs>
              <w:suppressAutoHyphens/>
              <w:spacing w:before="31" w:after="54" w:line="240" w:lineRule="atLeast"/>
              <w:rPr>
                <w:rFonts w:ascii="Baskerville Old Face" w:hAnsi="Baskerville Old Face" w:cs="Baskerville Old Face"/>
                <w:spacing w:val="-1"/>
                <w:sz w:val="15"/>
                <w:szCs w:val="15"/>
                <w:lang w:val="en-US"/>
              </w:rPr>
            </w:pPr>
          </w:p>
        </w:tc>
        <w:tc>
          <w:tcPr>
            <w:tcW w:w="2078" w:type="dxa"/>
            <w:tcBorders>
              <w:top w:val="single" w:sz="7" w:space="0" w:color="auto"/>
              <w:left w:val="single" w:sz="7" w:space="0" w:color="auto"/>
              <w:bottom w:val="nil"/>
              <w:right w:val="nil"/>
            </w:tcBorders>
          </w:tcPr>
          <w:p w14:paraId="0E187E85" w14:textId="77777777" w:rsidR="009E7313" w:rsidRDefault="009E7313" w:rsidP="009E7313">
            <w:pPr>
              <w:tabs>
                <w:tab w:val="left" w:pos="-720"/>
              </w:tabs>
              <w:suppressAutoHyphens/>
              <w:spacing w:before="31" w:after="54" w:line="240" w:lineRule="atLeast"/>
              <w:rPr>
                <w:rFonts w:ascii="Baskerville Old Face" w:hAnsi="Baskerville Old Face" w:cs="Baskerville Old Face"/>
                <w:spacing w:val="-1"/>
                <w:sz w:val="15"/>
                <w:szCs w:val="15"/>
                <w:lang w:val="en-US"/>
              </w:rPr>
            </w:pPr>
          </w:p>
        </w:tc>
        <w:tc>
          <w:tcPr>
            <w:tcW w:w="2078" w:type="dxa"/>
            <w:tcBorders>
              <w:top w:val="single" w:sz="7" w:space="0" w:color="auto"/>
              <w:left w:val="single" w:sz="7" w:space="0" w:color="auto"/>
              <w:bottom w:val="nil"/>
              <w:right w:val="nil"/>
            </w:tcBorders>
          </w:tcPr>
          <w:p w14:paraId="5CBA7D85" w14:textId="77777777" w:rsidR="009E7313" w:rsidRDefault="009E7313" w:rsidP="009E7313">
            <w:pPr>
              <w:tabs>
                <w:tab w:val="left" w:pos="-720"/>
              </w:tabs>
              <w:suppressAutoHyphens/>
              <w:spacing w:before="31" w:after="54" w:line="240" w:lineRule="atLeast"/>
              <w:rPr>
                <w:rFonts w:ascii="Baskerville Old Face" w:hAnsi="Baskerville Old Face" w:cs="Baskerville Old Face"/>
                <w:spacing w:val="-1"/>
                <w:sz w:val="15"/>
                <w:szCs w:val="15"/>
                <w:lang w:val="en-US"/>
              </w:rPr>
            </w:pPr>
          </w:p>
        </w:tc>
        <w:tc>
          <w:tcPr>
            <w:tcW w:w="2078" w:type="dxa"/>
            <w:tcBorders>
              <w:top w:val="single" w:sz="7" w:space="0" w:color="auto"/>
              <w:left w:val="single" w:sz="7" w:space="0" w:color="auto"/>
              <w:bottom w:val="nil"/>
              <w:right w:val="nil"/>
            </w:tcBorders>
          </w:tcPr>
          <w:p w14:paraId="796E42E9" w14:textId="77777777" w:rsidR="009E7313" w:rsidRDefault="009E7313" w:rsidP="009E7313">
            <w:pPr>
              <w:tabs>
                <w:tab w:val="left" w:pos="-720"/>
              </w:tabs>
              <w:suppressAutoHyphens/>
              <w:spacing w:before="31" w:after="54" w:line="240" w:lineRule="atLeast"/>
              <w:rPr>
                <w:rFonts w:ascii="Baskerville Old Face" w:hAnsi="Baskerville Old Face" w:cs="Baskerville Old Face"/>
                <w:spacing w:val="-1"/>
                <w:sz w:val="15"/>
                <w:szCs w:val="15"/>
                <w:lang w:val="en-US"/>
              </w:rPr>
            </w:pPr>
          </w:p>
        </w:tc>
        <w:tc>
          <w:tcPr>
            <w:tcW w:w="2078" w:type="dxa"/>
            <w:tcBorders>
              <w:top w:val="single" w:sz="7" w:space="0" w:color="auto"/>
              <w:left w:val="single" w:sz="7" w:space="0" w:color="auto"/>
              <w:bottom w:val="nil"/>
              <w:right w:val="nil"/>
            </w:tcBorders>
          </w:tcPr>
          <w:p w14:paraId="1609DE8E" w14:textId="77777777" w:rsidR="009E7313" w:rsidRDefault="009E7313" w:rsidP="009E7313">
            <w:pPr>
              <w:tabs>
                <w:tab w:val="left" w:pos="-720"/>
              </w:tabs>
              <w:suppressAutoHyphens/>
              <w:spacing w:before="31" w:after="54" w:line="240" w:lineRule="atLeast"/>
              <w:rPr>
                <w:rFonts w:ascii="Baskerville Old Face" w:hAnsi="Baskerville Old Face" w:cs="Baskerville Old Face"/>
                <w:spacing w:val="-1"/>
                <w:sz w:val="15"/>
                <w:szCs w:val="15"/>
                <w:lang w:val="en-US"/>
              </w:rPr>
            </w:pPr>
          </w:p>
        </w:tc>
        <w:tc>
          <w:tcPr>
            <w:tcW w:w="2078" w:type="dxa"/>
            <w:tcBorders>
              <w:top w:val="single" w:sz="7" w:space="0" w:color="auto"/>
              <w:left w:val="single" w:sz="7" w:space="0" w:color="auto"/>
              <w:bottom w:val="nil"/>
              <w:right w:val="nil"/>
            </w:tcBorders>
          </w:tcPr>
          <w:p w14:paraId="13ABB572" w14:textId="77777777" w:rsidR="009E7313" w:rsidRDefault="009E7313" w:rsidP="009E7313">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López-Romay Siero, Lorenzo Andrés (Rguez.Archilla A.)</w:t>
            </w:r>
          </w:p>
        </w:tc>
        <w:tc>
          <w:tcPr>
            <w:tcW w:w="2078" w:type="dxa"/>
            <w:tcBorders>
              <w:top w:val="single" w:sz="7" w:space="0" w:color="auto"/>
              <w:left w:val="single" w:sz="7" w:space="0" w:color="auto"/>
              <w:bottom w:val="nil"/>
              <w:right w:val="single" w:sz="7" w:space="0" w:color="auto"/>
            </w:tcBorders>
          </w:tcPr>
          <w:p w14:paraId="3D5C914F" w14:textId="77777777" w:rsidR="009E7313" w:rsidRDefault="009E7313" w:rsidP="009E7313">
            <w:pPr>
              <w:tabs>
                <w:tab w:val="left" w:pos="-720"/>
              </w:tabs>
              <w:suppressAutoHyphens/>
              <w:spacing w:before="31" w:after="54" w:line="240" w:lineRule="atLeast"/>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López Roldán, María Del Pilar (Rguez.Archilla A.)</w:t>
            </w:r>
          </w:p>
        </w:tc>
      </w:tr>
      <w:tr w:rsidR="009E7313" w14:paraId="738336C5" w14:textId="77777777" w:rsidTr="003B48C8">
        <w:trPr>
          <w:jc w:val="center"/>
        </w:trPr>
        <w:tc>
          <w:tcPr>
            <w:tcW w:w="1123" w:type="dxa"/>
            <w:tcBorders>
              <w:top w:val="single" w:sz="7" w:space="0" w:color="auto"/>
              <w:left w:val="single" w:sz="7" w:space="0" w:color="auto"/>
              <w:bottom w:val="nil"/>
              <w:right w:val="nil"/>
            </w:tcBorders>
            <w:shd w:val="pct10" w:color="auto" w:fill="auto"/>
          </w:tcPr>
          <w:p w14:paraId="4FA11811" w14:textId="77777777" w:rsidR="009E7313" w:rsidRDefault="009E7313" w:rsidP="009E7313">
            <w:pPr>
              <w:tabs>
                <w:tab w:val="left" w:pos="-720"/>
              </w:tabs>
              <w:suppressAutoHyphens/>
              <w:spacing w:before="31" w:after="54" w:line="240" w:lineRule="atLeast"/>
              <w:rPr>
                <w:rFonts w:ascii="Baskerville Old Face" w:hAnsi="Baskerville Old Face" w:cs="Baskerville Old Face"/>
                <w:b/>
                <w:bCs/>
                <w:spacing w:val="-2"/>
                <w:sz w:val="19"/>
                <w:szCs w:val="19"/>
                <w:lang w:val="en-US"/>
              </w:rPr>
            </w:pPr>
            <w:r>
              <w:rPr>
                <w:rFonts w:ascii="Baskerville Old Face" w:hAnsi="Baskerville Old Face" w:cs="Baskerville Old Face"/>
                <w:b/>
                <w:bCs/>
                <w:spacing w:val="-2"/>
                <w:sz w:val="19"/>
                <w:szCs w:val="19"/>
                <w:lang w:val="en-US"/>
              </w:rPr>
              <w:t>11.30</w:t>
            </w:r>
          </w:p>
        </w:tc>
        <w:tc>
          <w:tcPr>
            <w:tcW w:w="14546" w:type="dxa"/>
            <w:gridSpan w:val="7"/>
            <w:tcBorders>
              <w:top w:val="single" w:sz="7" w:space="0" w:color="auto"/>
              <w:left w:val="single" w:sz="7" w:space="0" w:color="auto"/>
              <w:bottom w:val="nil"/>
              <w:right w:val="single" w:sz="7" w:space="0" w:color="auto"/>
            </w:tcBorders>
          </w:tcPr>
          <w:p w14:paraId="72251120" w14:textId="77777777" w:rsidR="009E7313" w:rsidRDefault="009E7313" w:rsidP="009E7313">
            <w:pPr>
              <w:tabs>
                <w:tab w:val="left" w:pos="-720"/>
              </w:tabs>
              <w:suppressAutoHyphens/>
              <w:spacing w:before="31" w:after="54" w:line="240" w:lineRule="atLeast"/>
              <w:jc w:val="center"/>
              <w:rPr>
                <w:rFonts w:ascii="Baskerville Old Face" w:hAnsi="Baskerville Old Face" w:cs="Baskerville Old Face"/>
                <w:spacing w:val="-1"/>
                <w:sz w:val="15"/>
                <w:szCs w:val="15"/>
                <w:lang w:val="en-US"/>
              </w:rPr>
            </w:pPr>
            <w:r>
              <w:rPr>
                <w:rFonts w:ascii="Baskerville Old Face" w:hAnsi="Baskerville Old Face" w:cs="Baskerville Old Face"/>
                <w:spacing w:val="-1"/>
                <w:sz w:val="15"/>
                <w:szCs w:val="15"/>
                <w:lang w:val="en-US"/>
              </w:rPr>
              <w:t>ALUMNOS: DESCOLGAD VUESTRO PÓSTER Y OS LO LLEVÁIS</w:t>
            </w:r>
            <w:r>
              <w:rPr>
                <w:rFonts w:ascii="Baskerville Old Face" w:hAnsi="Baskerville Old Face" w:cs="Baskerville Old Face"/>
                <w:b/>
                <w:bCs/>
                <w:spacing w:val="-1"/>
                <w:sz w:val="15"/>
                <w:szCs w:val="15"/>
                <w:lang w:val="en-US"/>
              </w:rPr>
              <w:t>. ¡¡NO LO RETIRÉIS ANTES DE ESTA HORA!!</w:t>
            </w:r>
          </w:p>
        </w:tc>
      </w:tr>
      <w:tr w:rsidR="009E7313" w14:paraId="01E354F9" w14:textId="77777777" w:rsidTr="003B48C8">
        <w:trPr>
          <w:jc w:val="center"/>
        </w:trPr>
        <w:tc>
          <w:tcPr>
            <w:tcW w:w="15669" w:type="dxa"/>
            <w:gridSpan w:val="8"/>
            <w:tcBorders>
              <w:top w:val="single" w:sz="7" w:space="0" w:color="auto"/>
              <w:left w:val="single" w:sz="7" w:space="0" w:color="auto"/>
              <w:bottom w:val="single" w:sz="7" w:space="0" w:color="auto"/>
              <w:right w:val="single" w:sz="7" w:space="0" w:color="auto"/>
            </w:tcBorders>
          </w:tcPr>
          <w:p w14:paraId="0BD92007" w14:textId="77777777" w:rsidR="009E7313" w:rsidRDefault="009E7313" w:rsidP="009E7313">
            <w:pPr>
              <w:tabs>
                <w:tab w:val="left" w:pos="-720"/>
              </w:tabs>
              <w:suppressAutoHyphens/>
              <w:spacing w:before="31" w:line="240" w:lineRule="atLeast"/>
              <w:rPr>
                <w:rFonts w:ascii="Baskerville Old Face" w:hAnsi="Baskerville Old Face" w:cs="Baskerville Old Face"/>
                <w:spacing w:val="-2"/>
                <w:sz w:val="19"/>
                <w:szCs w:val="19"/>
                <w:lang w:val="en-US"/>
              </w:rPr>
            </w:pPr>
            <w:r>
              <w:rPr>
                <w:rFonts w:ascii="Baskerville Old Face" w:hAnsi="Baskerville Old Face" w:cs="Baskerville Old Face"/>
                <w:spacing w:val="-2"/>
                <w:sz w:val="19"/>
                <w:szCs w:val="19"/>
                <w:lang w:val="en-US"/>
              </w:rPr>
              <w:t>* Alumnos aún (a fecha 18-abril-2024) no matriculados (véase en la Web aclaración sobre la validez de la eventual presentación del TFG y póster)</w:t>
            </w:r>
          </w:p>
          <w:p w14:paraId="23AE54C8" w14:textId="123BED8E" w:rsidR="009E7313" w:rsidRDefault="009E7313" w:rsidP="009E7313">
            <w:pPr>
              <w:tabs>
                <w:tab w:val="left" w:pos="-720"/>
              </w:tabs>
              <w:suppressAutoHyphens/>
              <w:spacing w:after="54" w:line="240" w:lineRule="atLeast"/>
              <w:rPr>
                <w:rFonts w:ascii="Baskerville Old Face" w:hAnsi="Baskerville Old Face" w:cs="Baskerville Old Face"/>
                <w:spacing w:val="-2"/>
                <w:sz w:val="19"/>
                <w:szCs w:val="19"/>
                <w:lang w:val="en-US"/>
              </w:rPr>
            </w:pPr>
            <w:r>
              <w:rPr>
                <w:rFonts w:ascii="Baskerville Old Face" w:hAnsi="Baskerville Old Face" w:cs="Baskerville Old Face"/>
                <w:spacing w:val="-2"/>
                <w:sz w:val="19"/>
                <w:szCs w:val="19"/>
                <w:lang w:val="en-US"/>
              </w:rPr>
              <w:t xml:space="preserve">1. En los TFGs realizados por varios alumnos, se reserva un número de huecos horarios proporcional al número de alumnos, pero el orden de intervención será decidido por el tutor en el momento de defensa. </w:t>
            </w:r>
            <w:r>
              <w:rPr>
                <w:rFonts w:ascii="Baskerville Old Face" w:hAnsi="Baskerville Old Face" w:cs="Baskerville Old Face"/>
                <w:b/>
                <w:bCs/>
                <w:spacing w:val="-2"/>
                <w:sz w:val="19"/>
                <w:szCs w:val="19"/>
                <w:lang w:val="en-US"/>
              </w:rPr>
              <w:t>2. Si algún alumno no presentara finalmente su TFG, su hueco horario quedaría en la categoría "DESCANSO OBLIGADO".</w:t>
            </w:r>
          </w:p>
        </w:tc>
      </w:tr>
    </w:tbl>
    <w:p w14:paraId="093F8670" w14:textId="77777777" w:rsidR="003B48C8" w:rsidRDefault="003B48C8" w:rsidP="00FC4065"/>
    <w:sectPr w:rsidR="003B48C8" w:rsidSect="00C94B7A">
      <w:pgSz w:w="16838" w:h="11906" w:orient="landscape"/>
      <w:pgMar w:top="316" w:right="417" w:bottom="417" w:left="316" w:header="316" w:footer="417" w:gutter="0"/>
      <w:pgNumType w:start="1"/>
      <w:cols w:space="720"/>
      <w:vAlign w:val="center"/>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50FE5A" w14:textId="77777777" w:rsidR="00C94B7A" w:rsidRDefault="00C94B7A">
      <w:pPr>
        <w:spacing w:line="20" w:lineRule="exact"/>
        <w:rPr>
          <w:rFonts w:cs="Times New Roman"/>
        </w:rPr>
      </w:pPr>
    </w:p>
  </w:endnote>
  <w:endnote w:type="continuationSeparator" w:id="0">
    <w:p w14:paraId="621A9CD5" w14:textId="77777777" w:rsidR="00C94B7A" w:rsidRDefault="00C94B7A" w:rsidP="00FC4065">
      <w:r>
        <w:rPr>
          <w:rFonts w:cs="Times New Roman"/>
        </w:rPr>
        <w:t xml:space="preserve"> </w:t>
      </w:r>
    </w:p>
  </w:endnote>
  <w:endnote w:type="continuationNotice" w:id="1">
    <w:p w14:paraId="3122B1F2" w14:textId="77777777" w:rsidR="00C94B7A" w:rsidRDefault="00C94B7A" w:rsidP="00FC4065">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633198" w14:textId="77777777" w:rsidR="00C94B7A" w:rsidRDefault="00C94B7A" w:rsidP="00FC4065">
      <w:r>
        <w:rPr>
          <w:rFonts w:cs="Times New Roman"/>
        </w:rPr>
        <w:separator/>
      </w:r>
    </w:p>
  </w:footnote>
  <w:footnote w:type="continuationSeparator" w:id="0">
    <w:p w14:paraId="3D344447" w14:textId="77777777" w:rsidR="00C94B7A" w:rsidRDefault="00C94B7A" w:rsidP="00FC4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64"/>
    <w:multiLevelType w:val="multilevel"/>
    <w:tmpl w:val="FFFFFFFF"/>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16cid:durableId="162940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clean"/>
  <w:defaultTabStop w:val="720"/>
  <w:hyphenationZone w:val="163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065"/>
    <w:rsid w:val="00002BB7"/>
    <w:rsid w:val="002E300B"/>
    <w:rsid w:val="003B48C8"/>
    <w:rsid w:val="003C6CB7"/>
    <w:rsid w:val="00427E1A"/>
    <w:rsid w:val="00584029"/>
    <w:rsid w:val="005C0809"/>
    <w:rsid w:val="007C3A14"/>
    <w:rsid w:val="009E7313"/>
    <w:rsid w:val="00C81AC7"/>
    <w:rsid w:val="00C94B7A"/>
    <w:rsid w:val="00D70D33"/>
    <w:rsid w:val="00EA4740"/>
    <w:rsid w:val="00FC40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99D3E"/>
  <w14:defaultImageDpi w14:val="0"/>
  <w15:docId w15:val="{5001C6D9-11DC-4BDE-8D25-D877EADC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Times New Roman" w:hAnsi="Aptos"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uiPriority w:val="99"/>
    <w:rPr>
      <w:rFonts w:cs="Times New Roman"/>
    </w:rPr>
  </w:style>
  <w:style w:type="character" w:styleId="Refdenotaalfinal">
    <w:name w:val="endnote reference"/>
    <w:uiPriority w:val="99"/>
    <w:rPr>
      <w:vertAlign w:val="superscript"/>
    </w:rPr>
  </w:style>
  <w:style w:type="paragraph" w:customStyle="1" w:styleId="Textodenotaalpie">
    <w:name w:val="Texto de nota al pie"/>
    <w:basedOn w:val="Normal"/>
    <w:uiPriority w:val="99"/>
    <w:rPr>
      <w:rFonts w:cs="Times New Roman"/>
    </w:rPr>
  </w:style>
  <w:style w:type="character" w:styleId="Refdenotaalpie">
    <w:name w:val="footnote reference"/>
    <w:uiPriority w:val="99"/>
    <w:rPr>
      <w:vertAlign w:val="superscript"/>
    </w:rPr>
  </w:style>
  <w:style w:type="character" w:customStyle="1" w:styleId="DefaultParagraphFo">
    <w:name w:val="Default Paragraph Fo"/>
    <w:basedOn w:val="Fuentedeprrafopredeter"/>
    <w:uiPriority w:val="99"/>
  </w:style>
  <w:style w:type="paragraph" w:styleId="Textosinformato">
    <w:name w:val="Plain Text"/>
    <w:basedOn w:val="Normal"/>
    <w:link w:val="TextosinformatoCar"/>
    <w:uiPriority w:val="99"/>
    <w:pPr>
      <w:tabs>
        <w:tab w:val="left" w:pos="-720"/>
      </w:tabs>
      <w:suppressAutoHyphens/>
      <w:spacing w:line="240" w:lineRule="atLeast"/>
    </w:pPr>
    <w:rPr>
      <w:rFonts w:ascii="Courier New" w:hAnsi="Courier New" w:cs="Courier New"/>
      <w:sz w:val="20"/>
      <w:szCs w:val="20"/>
    </w:rPr>
  </w:style>
  <w:style w:type="character" w:customStyle="1" w:styleId="TextosinformatoCar">
    <w:name w:val="Texto sin formato Car"/>
    <w:link w:val="Textosinformato"/>
    <w:uiPriority w:val="99"/>
    <w:semiHidden/>
    <w:rsid w:val="00FC4065"/>
    <w:rPr>
      <w:rFonts w:ascii="Courier New" w:hAnsi="Courier New" w:cs="Courier New"/>
      <w:kern w:val="0"/>
      <w:sz w:val="20"/>
      <w:szCs w:val="20"/>
    </w:rPr>
  </w:style>
  <w:style w:type="paragraph" w:customStyle="1" w:styleId="Tdc1">
    <w:name w:val="Tdc 1"/>
    <w:basedOn w:val="Normal"/>
    <w:uiPriority w:val="99"/>
    <w:pPr>
      <w:tabs>
        <w:tab w:val="right" w:leader="dot" w:pos="9360"/>
      </w:tabs>
      <w:suppressAutoHyphens/>
      <w:spacing w:before="480" w:line="240" w:lineRule="atLeast"/>
      <w:ind w:left="720" w:right="720" w:hanging="720"/>
    </w:pPr>
    <w:rPr>
      <w:lang w:val="en-US"/>
    </w:rPr>
  </w:style>
  <w:style w:type="paragraph" w:customStyle="1" w:styleId="Tdc2">
    <w:name w:val="Tdc 2"/>
    <w:basedOn w:val="Normal"/>
    <w:uiPriority w:val="99"/>
    <w:pPr>
      <w:tabs>
        <w:tab w:val="right" w:leader="dot" w:pos="9360"/>
      </w:tabs>
      <w:suppressAutoHyphens/>
      <w:spacing w:line="240" w:lineRule="atLeast"/>
      <w:ind w:left="720" w:right="720"/>
    </w:pPr>
    <w:rPr>
      <w:lang w:val="en-US"/>
    </w:rPr>
  </w:style>
  <w:style w:type="paragraph" w:customStyle="1" w:styleId="Tdc3">
    <w:name w:val="Tdc 3"/>
    <w:basedOn w:val="Normal"/>
    <w:uiPriority w:val="99"/>
    <w:pPr>
      <w:tabs>
        <w:tab w:val="right" w:leader="dot" w:pos="9360"/>
      </w:tabs>
      <w:suppressAutoHyphens/>
      <w:spacing w:line="240" w:lineRule="atLeast"/>
      <w:ind w:left="720" w:right="720"/>
    </w:pPr>
    <w:rPr>
      <w:lang w:val="en-US"/>
    </w:rPr>
  </w:style>
  <w:style w:type="paragraph" w:customStyle="1" w:styleId="Tdc4">
    <w:name w:val="Tdc 4"/>
    <w:basedOn w:val="Normal"/>
    <w:uiPriority w:val="99"/>
    <w:pPr>
      <w:tabs>
        <w:tab w:val="right" w:leader="dot" w:pos="9360"/>
      </w:tabs>
      <w:suppressAutoHyphens/>
      <w:spacing w:line="240" w:lineRule="atLeast"/>
      <w:ind w:left="720" w:right="720"/>
    </w:pPr>
    <w:rPr>
      <w:lang w:val="en-US"/>
    </w:rPr>
  </w:style>
  <w:style w:type="paragraph" w:customStyle="1" w:styleId="Tdc5">
    <w:name w:val="Tdc 5"/>
    <w:basedOn w:val="Normal"/>
    <w:uiPriority w:val="99"/>
    <w:pPr>
      <w:tabs>
        <w:tab w:val="right" w:leader="dot" w:pos="9360"/>
      </w:tabs>
      <w:suppressAutoHyphens/>
      <w:spacing w:line="240" w:lineRule="atLeast"/>
      <w:ind w:left="720" w:right="720"/>
    </w:pPr>
    <w:rPr>
      <w:lang w:val="en-US"/>
    </w:rPr>
  </w:style>
  <w:style w:type="paragraph" w:customStyle="1" w:styleId="Tdc6">
    <w:name w:val="Tdc 6"/>
    <w:basedOn w:val="Normal"/>
    <w:uiPriority w:val="99"/>
    <w:pPr>
      <w:tabs>
        <w:tab w:val="right" w:pos="9360"/>
      </w:tabs>
      <w:suppressAutoHyphens/>
      <w:spacing w:line="240" w:lineRule="atLeast"/>
      <w:ind w:left="720" w:hanging="720"/>
    </w:pPr>
    <w:rPr>
      <w:lang w:val="en-US"/>
    </w:rPr>
  </w:style>
  <w:style w:type="paragraph" w:customStyle="1" w:styleId="Tdc7">
    <w:name w:val="Tdc 7"/>
    <w:basedOn w:val="Normal"/>
    <w:uiPriority w:val="99"/>
    <w:pPr>
      <w:suppressAutoHyphens/>
      <w:spacing w:line="240" w:lineRule="atLeast"/>
      <w:ind w:left="720" w:hanging="720"/>
    </w:pPr>
    <w:rPr>
      <w:lang w:val="en-US"/>
    </w:rPr>
  </w:style>
  <w:style w:type="paragraph" w:customStyle="1" w:styleId="Tdc8">
    <w:name w:val="Tdc 8"/>
    <w:basedOn w:val="Normal"/>
    <w:uiPriority w:val="99"/>
    <w:pPr>
      <w:tabs>
        <w:tab w:val="right" w:pos="9360"/>
      </w:tabs>
      <w:suppressAutoHyphens/>
      <w:spacing w:line="240" w:lineRule="atLeast"/>
      <w:ind w:left="720" w:hanging="720"/>
    </w:pPr>
    <w:rPr>
      <w:lang w:val="en-US"/>
    </w:rPr>
  </w:style>
  <w:style w:type="paragraph" w:customStyle="1" w:styleId="Tdc9">
    <w:name w:val="Tdc 9"/>
    <w:basedOn w:val="Normal"/>
    <w:uiPriority w:val="99"/>
    <w:pPr>
      <w:tabs>
        <w:tab w:val="right" w:leader="dot" w:pos="9360"/>
      </w:tabs>
      <w:suppressAutoHyphens/>
      <w:spacing w:line="240" w:lineRule="atLeast"/>
      <w:ind w:left="720" w:hanging="720"/>
    </w:pPr>
    <w:rPr>
      <w:lang w:val="en-US"/>
    </w:rPr>
  </w:style>
  <w:style w:type="paragraph" w:styleId="ndice1">
    <w:name w:val="index 1"/>
    <w:basedOn w:val="Normal"/>
    <w:next w:val="Normal"/>
    <w:uiPriority w:val="99"/>
    <w:pPr>
      <w:tabs>
        <w:tab w:val="right" w:leader="dot" w:pos="9360"/>
      </w:tabs>
      <w:suppressAutoHyphens/>
      <w:spacing w:line="240" w:lineRule="atLeast"/>
      <w:ind w:left="720" w:hanging="720"/>
    </w:pPr>
    <w:rPr>
      <w:lang w:val="en-US"/>
    </w:rPr>
  </w:style>
  <w:style w:type="paragraph" w:styleId="ndice2">
    <w:name w:val="index 2"/>
    <w:basedOn w:val="Normal"/>
    <w:next w:val="Normal"/>
    <w:uiPriority w:val="99"/>
    <w:pPr>
      <w:tabs>
        <w:tab w:val="right" w:leader="dot" w:pos="9360"/>
      </w:tabs>
      <w:suppressAutoHyphens/>
      <w:spacing w:line="240" w:lineRule="atLeast"/>
      <w:ind w:left="720"/>
    </w:pPr>
    <w:rPr>
      <w:lang w:val="en-US"/>
    </w:rPr>
  </w:style>
  <w:style w:type="paragraph" w:customStyle="1" w:styleId="Encabezadodetda">
    <w:name w:val="Encabezado de tda"/>
    <w:basedOn w:val="Normal"/>
    <w:uiPriority w:val="99"/>
    <w:pPr>
      <w:tabs>
        <w:tab w:val="right" w:pos="9360"/>
      </w:tabs>
      <w:suppressAutoHyphens/>
      <w:spacing w:line="240" w:lineRule="atLeast"/>
    </w:pPr>
    <w:rPr>
      <w:lang w:val="en-US"/>
    </w:rPr>
  </w:style>
  <w:style w:type="paragraph" w:styleId="Ttulo">
    <w:name w:val="Title"/>
    <w:basedOn w:val="Normal"/>
    <w:next w:val="Normal"/>
    <w:link w:val="TtuloCar"/>
    <w:uiPriority w:val="99"/>
    <w:qFormat/>
    <w:rPr>
      <w:rFonts w:cs="Times New Roman"/>
    </w:rPr>
  </w:style>
  <w:style w:type="character" w:customStyle="1" w:styleId="TtuloCar">
    <w:name w:val="Título Car"/>
    <w:link w:val="Ttulo"/>
    <w:uiPriority w:val="10"/>
    <w:rsid w:val="00FC4065"/>
    <w:rPr>
      <w:rFonts w:ascii="Aptos Display" w:eastAsia="Times New Roman" w:hAnsi="Aptos Display" w:cs="Times New Roman"/>
      <w:b/>
      <w:bCs/>
      <w:kern w:val="28"/>
      <w:sz w:val="32"/>
      <w:szCs w:val="32"/>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3628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Rodriguez-Archilla</dc:creator>
  <cp:lastModifiedBy>Alberto Rodriguez-Archilla</cp:lastModifiedBy>
  <cp:revision>2</cp:revision>
  <dcterms:created xsi:type="dcterms:W3CDTF">2024-04-22T09:54:00Z</dcterms:created>
  <dcterms:modified xsi:type="dcterms:W3CDTF">2024-04-22T09:54:00Z</dcterms:modified>
</cp:coreProperties>
</file>